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7F78" w14:textId="4F0D81C7" w:rsidR="00054DED" w:rsidRPr="001D22EA" w:rsidRDefault="00054DED" w:rsidP="7642317C">
      <w:pPr>
        <w:rPr>
          <w:rFonts w:eastAsia="Arial"/>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553"/>
        <w:gridCol w:w="3130"/>
        <w:gridCol w:w="910"/>
        <w:gridCol w:w="858"/>
        <w:gridCol w:w="3005"/>
      </w:tblGrid>
      <w:tr w:rsidR="005A265D" w:rsidRPr="001D22EA" w14:paraId="10751825" w14:textId="77777777" w:rsidTr="452D6B37">
        <w:trPr>
          <w:cantSplit/>
          <w:trHeight w:val="403"/>
          <w:jc w:val="center"/>
        </w:trPr>
        <w:tc>
          <w:tcPr>
            <w:tcW w:w="2405" w:type="dxa"/>
            <w:tcBorders>
              <w:right w:val="single" w:sz="4" w:space="0" w:color="auto"/>
            </w:tcBorders>
            <w:shd w:val="clear" w:color="auto" w:fill="FFFFFF" w:themeFill="background1"/>
            <w:vAlign w:val="center"/>
          </w:tcPr>
          <w:p w14:paraId="6B1E59A9" w14:textId="310B7D96" w:rsidR="005A265D" w:rsidRPr="001D22EA" w:rsidRDefault="005A265D" w:rsidP="008D4944">
            <w:pPr>
              <w:pStyle w:val="ANZIBSubHeading2"/>
              <w:spacing w:before="120" w:after="60"/>
              <w:rPr>
                <w:rFonts w:eastAsia="Arial"/>
                <w:sz w:val="20"/>
                <w:szCs w:val="20"/>
              </w:rPr>
            </w:pPr>
            <w:r w:rsidRPr="001D22EA">
              <w:rPr>
                <w:rFonts w:eastAsia="Arial"/>
                <w:snapToGrid w:val="0"/>
                <w:sz w:val="20"/>
                <w:szCs w:val="20"/>
              </w:rPr>
              <w:t>Date</w:t>
            </w:r>
          </w:p>
        </w:tc>
        <w:tc>
          <w:tcPr>
            <w:tcW w:w="8051" w:type="dxa"/>
            <w:gridSpan w:val="4"/>
            <w:tcBorders>
              <w:left w:val="single" w:sz="4" w:space="0" w:color="auto"/>
            </w:tcBorders>
          </w:tcPr>
          <w:p w14:paraId="06629EDC" w14:textId="1248E5B1" w:rsidR="005A265D" w:rsidRPr="001D22EA" w:rsidRDefault="00594DA3" w:rsidP="7642317C">
            <w:pPr>
              <w:spacing w:before="120" w:after="60"/>
              <w:rPr>
                <w:rFonts w:eastAsia="Arial"/>
              </w:rPr>
            </w:pPr>
            <w:r>
              <w:rPr>
                <w:rFonts w:eastAsia="Arial"/>
              </w:rPr>
              <w:t>13/10</w:t>
            </w:r>
            <w:r w:rsidR="00103CCE" w:rsidRPr="001D22EA">
              <w:rPr>
                <w:rFonts w:eastAsia="Arial"/>
              </w:rPr>
              <w:t>/2023</w:t>
            </w:r>
          </w:p>
        </w:tc>
      </w:tr>
      <w:tr w:rsidR="00CD281D" w:rsidRPr="00A82D3C" w14:paraId="2A37FC14" w14:textId="77777777" w:rsidTr="452D6B37">
        <w:trPr>
          <w:cantSplit/>
          <w:jc w:val="center"/>
        </w:trPr>
        <w:tc>
          <w:tcPr>
            <w:tcW w:w="2405" w:type="dxa"/>
            <w:tcBorders>
              <w:right w:val="single" w:sz="4" w:space="0" w:color="auto"/>
            </w:tcBorders>
            <w:shd w:val="clear" w:color="auto" w:fill="FFFFFF" w:themeFill="background1"/>
            <w:vAlign w:val="center"/>
          </w:tcPr>
          <w:p w14:paraId="62130ED6" w14:textId="0796E844" w:rsidR="00CD281D" w:rsidRPr="001D22EA" w:rsidRDefault="00CD281D" w:rsidP="008D4944">
            <w:pPr>
              <w:pStyle w:val="ANZIBSubHeading2"/>
              <w:spacing w:before="120" w:after="60"/>
              <w:rPr>
                <w:rFonts w:eastAsia="Arial"/>
                <w:sz w:val="20"/>
                <w:szCs w:val="20"/>
              </w:rPr>
            </w:pPr>
            <w:r w:rsidRPr="001D22EA">
              <w:rPr>
                <w:rFonts w:eastAsia="Arial"/>
                <w:snapToGrid w:val="0"/>
                <w:sz w:val="20"/>
                <w:szCs w:val="20"/>
              </w:rPr>
              <w:t>Proposed study title</w:t>
            </w:r>
          </w:p>
        </w:tc>
        <w:tc>
          <w:tcPr>
            <w:tcW w:w="8051" w:type="dxa"/>
            <w:gridSpan w:val="4"/>
            <w:tcBorders>
              <w:left w:val="single" w:sz="4" w:space="0" w:color="auto"/>
            </w:tcBorders>
          </w:tcPr>
          <w:p w14:paraId="102D057B" w14:textId="040D14B8" w:rsidR="00CD281D" w:rsidRPr="00A82D3C" w:rsidRDefault="00A82D3C" w:rsidP="00A82D3C">
            <w:r>
              <w:t>Vaccination coverage after a mass measles vaccination campaign among children aged 6 to 59 months, Kule refugee camp, Gambella</w:t>
            </w:r>
            <w:r w:rsidR="00C37384">
              <w:t xml:space="preserve">, </w:t>
            </w:r>
            <w:r w:rsidR="00163D56">
              <w:t>October</w:t>
            </w:r>
            <w:r>
              <w:t xml:space="preserve"> 2023. </w:t>
            </w:r>
            <w:r w:rsidRPr="00A82D3C" w:rsidDel="00A82D3C">
              <w:t xml:space="preserve"> </w:t>
            </w:r>
          </w:p>
        </w:tc>
      </w:tr>
      <w:tr w:rsidR="730E78FC" w:rsidRPr="001D22EA" w14:paraId="147E3634" w14:textId="77777777" w:rsidTr="452D6B37">
        <w:trPr>
          <w:jc w:val="center"/>
        </w:trPr>
        <w:tc>
          <w:tcPr>
            <w:tcW w:w="2405" w:type="dxa"/>
            <w:tcBorders>
              <w:right w:val="single" w:sz="4" w:space="0" w:color="auto"/>
            </w:tcBorders>
            <w:shd w:val="clear" w:color="auto" w:fill="FFFFFF" w:themeFill="background1"/>
            <w:vAlign w:val="center"/>
          </w:tcPr>
          <w:p w14:paraId="0DA6CEF7" w14:textId="16FCAECC" w:rsidR="730E78FC" w:rsidRPr="00A82D3C" w:rsidRDefault="0C5D0627" w:rsidP="00A82D3C">
            <w:pPr>
              <w:rPr>
                <w:rFonts w:eastAsia="Arial"/>
              </w:rPr>
            </w:pPr>
            <w:r w:rsidRPr="00A82D3C">
              <w:rPr>
                <w:rFonts w:eastAsia="Arial"/>
              </w:rPr>
              <w:t>Purpose of study</w:t>
            </w:r>
          </w:p>
        </w:tc>
        <w:tc>
          <w:tcPr>
            <w:tcW w:w="8051" w:type="dxa"/>
            <w:gridSpan w:val="4"/>
            <w:tcBorders>
              <w:left w:val="single" w:sz="4" w:space="0" w:color="auto"/>
            </w:tcBorders>
          </w:tcPr>
          <w:p w14:paraId="623234BC" w14:textId="34D18423" w:rsidR="008F58E0" w:rsidRPr="001D22EA" w:rsidRDefault="00612A30" w:rsidP="00A82D3C">
            <w:pPr>
              <w:spacing w:line="259" w:lineRule="auto"/>
              <w:jc w:val="both"/>
              <w:rPr>
                <w:rFonts w:eastAsia="Arial"/>
              </w:rPr>
            </w:pPr>
            <w:r w:rsidRPr="00A82D3C">
              <w:rPr>
                <w:rFonts w:eastAsia="Arial"/>
              </w:rPr>
              <w:t>This</w:t>
            </w:r>
            <w:r w:rsidR="002F5B48" w:rsidRPr="00A82D3C">
              <w:rPr>
                <w:rFonts w:eastAsia="Arial"/>
              </w:rPr>
              <w:t xml:space="preserve"> purpose of the study is to assess coverage of the mass vaccination campaign </w:t>
            </w:r>
            <w:r w:rsidR="00DF61DC">
              <w:rPr>
                <w:rFonts w:eastAsia="Arial"/>
              </w:rPr>
              <w:t>of the</w:t>
            </w:r>
            <w:r w:rsidR="002F5B48" w:rsidRPr="00A82D3C">
              <w:rPr>
                <w:rFonts w:eastAsia="Arial"/>
              </w:rPr>
              <w:t xml:space="preserve"> target population against measle</w:t>
            </w:r>
            <w:r w:rsidR="002F5B48" w:rsidRPr="452D6B37">
              <w:rPr>
                <w:rFonts w:eastAsia="Arial"/>
              </w:rPr>
              <w:t>s.</w:t>
            </w:r>
          </w:p>
        </w:tc>
      </w:tr>
      <w:tr w:rsidR="002F5CBA" w:rsidRPr="001D22EA" w14:paraId="77CD69A1" w14:textId="77777777" w:rsidTr="452D6B37">
        <w:trPr>
          <w:jc w:val="center"/>
        </w:trPr>
        <w:tc>
          <w:tcPr>
            <w:tcW w:w="2405" w:type="dxa"/>
            <w:tcBorders>
              <w:right w:val="single" w:sz="4" w:space="0" w:color="auto"/>
            </w:tcBorders>
            <w:shd w:val="clear" w:color="auto" w:fill="FFFFFF" w:themeFill="background1"/>
            <w:vAlign w:val="center"/>
          </w:tcPr>
          <w:p w14:paraId="4599F60E" w14:textId="1B56C687" w:rsidR="002F5CBA" w:rsidRPr="001D22EA" w:rsidRDefault="002C48DB" w:rsidP="008D4944">
            <w:pPr>
              <w:pStyle w:val="ANZIBSubHeading2"/>
              <w:spacing w:before="120" w:after="60"/>
              <w:rPr>
                <w:rFonts w:eastAsia="Arial"/>
                <w:b w:val="0"/>
                <w:bCs w:val="0"/>
                <w:sz w:val="20"/>
                <w:szCs w:val="20"/>
              </w:rPr>
            </w:pPr>
            <w:r w:rsidRPr="001D22EA">
              <w:rPr>
                <w:rFonts w:eastAsia="Arial"/>
                <w:snapToGrid w:val="0"/>
                <w:sz w:val="20"/>
                <w:szCs w:val="20"/>
              </w:rPr>
              <w:t>Research question</w:t>
            </w:r>
          </w:p>
        </w:tc>
        <w:tc>
          <w:tcPr>
            <w:tcW w:w="8051" w:type="dxa"/>
            <w:gridSpan w:val="4"/>
            <w:tcBorders>
              <w:left w:val="single" w:sz="4" w:space="0" w:color="auto"/>
            </w:tcBorders>
          </w:tcPr>
          <w:p w14:paraId="602147D4" w14:textId="17CC25D5" w:rsidR="008A5BBC" w:rsidRPr="001D22EA" w:rsidRDefault="001F1A5B" w:rsidP="003D355D">
            <w:pPr>
              <w:spacing w:before="120" w:after="60"/>
              <w:jc w:val="both"/>
            </w:pPr>
            <w:r w:rsidRPr="452D6B37">
              <w:rPr>
                <w:rFonts w:eastAsia="Arial"/>
              </w:rPr>
              <w:t xml:space="preserve">What is the measles vaccination coverage in children aged </w:t>
            </w:r>
            <w:r w:rsidR="00C37384" w:rsidRPr="452D6B37">
              <w:rPr>
                <w:rFonts w:eastAsia="Arial"/>
              </w:rPr>
              <w:t>6 -5</w:t>
            </w:r>
            <w:r w:rsidRPr="452D6B37">
              <w:rPr>
                <w:rFonts w:eastAsia="Arial"/>
              </w:rPr>
              <w:t xml:space="preserve">9 months in Kule refugee camp, Gambella after the mass vaccination campaign against measles implemented by MSF and </w:t>
            </w:r>
            <w:r w:rsidR="6E2541A9" w:rsidRPr="452D6B37">
              <w:rPr>
                <w:rFonts w:eastAsia="Arial"/>
              </w:rPr>
              <w:t>Ministry of Health</w:t>
            </w:r>
            <w:r w:rsidR="008A5BBC" w:rsidRPr="452D6B37">
              <w:rPr>
                <w:rFonts w:eastAsia="Arial"/>
              </w:rPr>
              <w:t>?</w:t>
            </w:r>
          </w:p>
        </w:tc>
      </w:tr>
      <w:tr w:rsidR="002F5CBA" w:rsidRPr="001D22EA" w14:paraId="2A384069" w14:textId="77777777" w:rsidTr="452D6B37">
        <w:trPr>
          <w:jc w:val="center"/>
        </w:trPr>
        <w:tc>
          <w:tcPr>
            <w:tcW w:w="2405" w:type="dxa"/>
            <w:tcBorders>
              <w:right w:val="single" w:sz="4" w:space="0" w:color="auto"/>
            </w:tcBorders>
            <w:shd w:val="clear" w:color="auto" w:fill="FFFFFF" w:themeFill="background1"/>
            <w:vAlign w:val="center"/>
          </w:tcPr>
          <w:p w14:paraId="058CE75E" w14:textId="19601EE3" w:rsidR="002F5CBA" w:rsidRPr="001D22EA" w:rsidRDefault="002F5CBA" w:rsidP="008D4944">
            <w:pPr>
              <w:pStyle w:val="TOC3"/>
              <w:tabs>
                <w:tab w:val="clear" w:pos="8505"/>
              </w:tabs>
              <w:spacing w:before="120" w:after="60"/>
              <w:rPr>
                <w:rFonts w:ascii="Times New Roman" w:eastAsia="Arial" w:hAnsi="Times New Roman" w:cs="Times New Roman"/>
                <w:b/>
                <w:bCs/>
                <w:sz w:val="20"/>
                <w:szCs w:val="20"/>
              </w:rPr>
            </w:pPr>
            <w:r w:rsidRPr="001D22EA">
              <w:rPr>
                <w:rFonts w:ascii="Times New Roman" w:hAnsi="Times New Roman" w:cs="Times New Roman"/>
                <w:b/>
                <w:bCs/>
                <w:snapToGrid w:val="0"/>
                <w:sz w:val="20"/>
                <w:szCs w:val="20"/>
              </w:rPr>
              <w:t>Objectives</w:t>
            </w:r>
          </w:p>
        </w:tc>
        <w:tc>
          <w:tcPr>
            <w:tcW w:w="8051" w:type="dxa"/>
            <w:gridSpan w:val="4"/>
            <w:tcBorders>
              <w:left w:val="single" w:sz="4" w:space="0" w:color="auto"/>
            </w:tcBorders>
          </w:tcPr>
          <w:p w14:paraId="4E87BF1E" w14:textId="77777777" w:rsidR="00613BF1" w:rsidRDefault="001F1A5B" w:rsidP="003D355D">
            <w:pPr>
              <w:spacing w:after="160" w:line="259" w:lineRule="auto"/>
              <w:jc w:val="both"/>
            </w:pPr>
            <w:r>
              <w:t xml:space="preserve">The primary objective </w:t>
            </w:r>
            <w:r w:rsidR="00613BF1">
              <w:t>are:</w:t>
            </w:r>
          </w:p>
          <w:p w14:paraId="375834C0" w14:textId="3484EE16" w:rsidR="00E77336" w:rsidRDefault="00613BF1" w:rsidP="00C24307">
            <w:pPr>
              <w:pStyle w:val="ListParagraph"/>
              <w:numPr>
                <w:ilvl w:val="0"/>
                <w:numId w:val="34"/>
              </w:numPr>
              <w:spacing w:after="160" w:line="259" w:lineRule="auto"/>
              <w:jc w:val="both"/>
            </w:pPr>
            <w:r>
              <w:t>T</w:t>
            </w:r>
            <w:r w:rsidR="001F1A5B">
              <w:t xml:space="preserve">o estimate measles vaccination coverage </w:t>
            </w:r>
            <w:r w:rsidR="00A239EB">
              <w:t xml:space="preserve">among children 6 months to 59 months of age </w:t>
            </w:r>
            <w:r w:rsidR="001F1A5B">
              <w:t xml:space="preserve">following </w:t>
            </w:r>
            <w:r>
              <w:t xml:space="preserve">a </w:t>
            </w:r>
            <w:r w:rsidR="001F1A5B">
              <w:t xml:space="preserve">mass </w:t>
            </w:r>
            <w:r>
              <w:t xml:space="preserve">vaccination </w:t>
            </w:r>
            <w:r w:rsidR="001F1A5B">
              <w:t>campaign</w:t>
            </w:r>
            <w:r w:rsidR="0090678D">
              <w:t xml:space="preserve"> in Kule refugee camp, Gambella, Ethiopia, </w:t>
            </w:r>
            <w:r w:rsidR="00DF61DC">
              <w:t>October</w:t>
            </w:r>
            <w:r w:rsidR="0090678D">
              <w:t xml:space="preserve"> 2023.</w:t>
            </w:r>
          </w:p>
          <w:p w14:paraId="74D5FF24" w14:textId="77777777" w:rsidR="00E77336" w:rsidRDefault="00E77336" w:rsidP="00E77336">
            <w:pPr>
              <w:spacing w:after="160" w:line="259" w:lineRule="auto"/>
              <w:jc w:val="both"/>
            </w:pPr>
            <w:r>
              <w:t>The secondary objective is:</w:t>
            </w:r>
          </w:p>
          <w:p w14:paraId="61CF1BFC" w14:textId="0C358255" w:rsidR="00E77336" w:rsidRDefault="00E77336" w:rsidP="452D6B37">
            <w:pPr>
              <w:pStyle w:val="ListParagraph"/>
              <w:numPr>
                <w:ilvl w:val="0"/>
                <w:numId w:val="34"/>
              </w:numPr>
              <w:spacing w:after="160" w:line="259" w:lineRule="auto"/>
              <w:jc w:val="both"/>
            </w:pPr>
            <w:r>
              <w:t xml:space="preserve">To describe the reasons for non-vaccination during the measles mass vaccination campaign </w:t>
            </w:r>
          </w:p>
          <w:p w14:paraId="0994BD8B" w14:textId="74364A59" w:rsidR="00E77336" w:rsidRPr="001D22EA" w:rsidRDefault="00E77336" w:rsidP="452D6B37">
            <w:pPr>
              <w:spacing w:after="160" w:line="259" w:lineRule="auto"/>
              <w:jc w:val="both"/>
            </w:pPr>
          </w:p>
        </w:tc>
      </w:tr>
      <w:tr w:rsidR="00765E06" w:rsidRPr="001D22EA" w14:paraId="02E29EA0" w14:textId="77777777" w:rsidTr="452D6B37">
        <w:trPr>
          <w:jc w:val="center"/>
        </w:trPr>
        <w:tc>
          <w:tcPr>
            <w:tcW w:w="2405" w:type="dxa"/>
            <w:tcBorders>
              <w:right w:val="single" w:sz="4" w:space="0" w:color="auto"/>
            </w:tcBorders>
            <w:shd w:val="clear" w:color="auto" w:fill="FFFFFF" w:themeFill="background1"/>
          </w:tcPr>
          <w:p w14:paraId="5FB9B4A1" w14:textId="77777777" w:rsidR="00586274" w:rsidRPr="001D22EA" w:rsidRDefault="00765E06" w:rsidP="0C5D0627">
            <w:pPr>
              <w:spacing w:before="120" w:after="60"/>
              <w:rPr>
                <w:rFonts w:eastAsia="Arial"/>
              </w:rPr>
            </w:pPr>
            <w:r w:rsidRPr="001D22EA">
              <w:rPr>
                <w:rFonts w:eastAsia="Arial"/>
                <w:b/>
                <w:bCs/>
                <w:snapToGrid w:val="0"/>
              </w:rPr>
              <w:t>Background</w:t>
            </w:r>
            <w:r w:rsidR="003D5742" w:rsidRPr="001D22EA">
              <w:rPr>
                <w:rFonts w:eastAsia="Arial"/>
                <w:b/>
                <w:bCs/>
                <w:snapToGrid w:val="0"/>
              </w:rPr>
              <w:t>/signif</w:t>
            </w:r>
            <w:r w:rsidR="00777F23" w:rsidRPr="001D22EA">
              <w:rPr>
                <w:rFonts w:eastAsia="Arial"/>
                <w:b/>
                <w:bCs/>
                <w:snapToGrid w:val="0"/>
              </w:rPr>
              <w:t>i</w:t>
            </w:r>
            <w:r w:rsidR="003D5742" w:rsidRPr="001D22EA">
              <w:rPr>
                <w:rFonts w:eastAsia="Arial"/>
                <w:b/>
                <w:bCs/>
                <w:snapToGrid w:val="0"/>
              </w:rPr>
              <w:t>cance</w:t>
            </w:r>
            <w:r w:rsidRPr="001D22EA">
              <w:rPr>
                <w:rFonts w:eastAsia="Arial"/>
                <w:snapToGrid w:val="0"/>
              </w:rPr>
              <w:t xml:space="preserve"> </w:t>
            </w:r>
          </w:p>
          <w:p w14:paraId="5B54A0A7" w14:textId="77CFE8BC" w:rsidR="00765E06" w:rsidRPr="001D22EA" w:rsidRDefault="00765E06" w:rsidP="565C74B1">
            <w:pPr>
              <w:spacing w:before="120" w:after="60"/>
              <w:rPr>
                <w:rFonts w:eastAsia="Arial"/>
                <w:i/>
                <w:iCs/>
                <w:color w:val="FF0000"/>
              </w:rPr>
            </w:pPr>
          </w:p>
        </w:tc>
        <w:tc>
          <w:tcPr>
            <w:tcW w:w="8051" w:type="dxa"/>
            <w:gridSpan w:val="4"/>
            <w:tcBorders>
              <w:left w:val="single" w:sz="4" w:space="0" w:color="auto"/>
              <w:bottom w:val="single" w:sz="4" w:space="0" w:color="auto"/>
            </w:tcBorders>
          </w:tcPr>
          <w:p w14:paraId="33E90C7B" w14:textId="663C8221" w:rsidR="00281167" w:rsidRPr="001D22EA" w:rsidRDefault="00281167" w:rsidP="003D355D">
            <w:pPr>
              <w:pStyle w:val="BodyText"/>
              <w:spacing w:after="160" w:line="242" w:lineRule="auto"/>
              <w:jc w:val="both"/>
              <w:rPr>
                <w:rFonts w:ascii="Times New Roman" w:eastAsia="Arial" w:hAnsi="Times New Roman" w:cs="Times New Roman"/>
                <w:iCs/>
                <w:snapToGrid w:val="0"/>
                <w:sz w:val="20"/>
                <w:szCs w:val="20"/>
              </w:rPr>
            </w:pPr>
            <w:r w:rsidRPr="001D22EA">
              <w:rPr>
                <w:rFonts w:ascii="Times New Roman" w:eastAsia="Arial" w:hAnsi="Times New Roman" w:cs="Times New Roman"/>
                <w:iCs/>
                <w:snapToGrid w:val="0"/>
                <w:sz w:val="20"/>
                <w:szCs w:val="20"/>
              </w:rPr>
              <w:t>Measles vaccination coverage has improved substantially in Ethiopia over the past two decades, but gaps remain in reaching elimination goals. According to the WHO, national measles vaccination coverage increased from 14% in 1980 to 86% in 2020, with two doses of measles vaccine administered to children before their second birthday [1]. However, the target of 95% coverage has not yet been attained. Coverage also varies geographically, with lower rates achieved in rural and remote regions [2]. Periodic supplemental immunization activities, like mass vaccination campaigns, have been undertaken to complement routine childhood immunization [3]. Despite gains, large measles outbreaks still occur, including over 9,600 cases reported in 2019</w:t>
            </w:r>
            <w:r w:rsidR="004E1396">
              <w:rPr>
                <w:rFonts w:ascii="Times New Roman" w:eastAsia="Arial" w:hAnsi="Times New Roman" w:cs="Times New Roman"/>
                <w:iCs/>
                <w:snapToGrid w:val="0"/>
                <w:sz w:val="20"/>
                <w:szCs w:val="20"/>
              </w:rPr>
              <w:t xml:space="preserve"> </w:t>
            </w:r>
            <w:r w:rsidRPr="001D22EA">
              <w:rPr>
                <w:rFonts w:ascii="Times New Roman" w:eastAsia="Arial" w:hAnsi="Times New Roman" w:cs="Times New Roman"/>
                <w:iCs/>
                <w:snapToGrid w:val="0"/>
                <w:sz w:val="20"/>
                <w:szCs w:val="20"/>
              </w:rPr>
              <w:t xml:space="preserve">[4]. Ongoing efforts are needed to achieve and sustain uniformly high, population-wide measles immunity. </w:t>
            </w:r>
          </w:p>
          <w:p w14:paraId="26C836BB" w14:textId="6AAE82A7" w:rsidR="00D77EE2" w:rsidRDefault="00281167" w:rsidP="003D355D">
            <w:pPr>
              <w:pStyle w:val="BodyText"/>
              <w:spacing w:after="160" w:line="242" w:lineRule="auto"/>
              <w:jc w:val="both"/>
              <w:rPr>
                <w:rFonts w:ascii="Times New Roman" w:eastAsia="Arial" w:hAnsi="Times New Roman" w:cs="Times New Roman"/>
                <w:snapToGrid w:val="0"/>
                <w:sz w:val="20"/>
                <w:szCs w:val="20"/>
              </w:rPr>
            </w:pPr>
            <w:r w:rsidRPr="452D6B37">
              <w:rPr>
                <w:rFonts w:ascii="Times New Roman" w:eastAsia="Arial" w:hAnsi="Times New Roman" w:cs="Times New Roman"/>
                <w:snapToGrid w:val="0"/>
                <w:sz w:val="20"/>
                <w:szCs w:val="20"/>
              </w:rPr>
              <w:t xml:space="preserve">In </w:t>
            </w:r>
            <w:r w:rsidR="00A239EB" w:rsidRPr="452D6B37">
              <w:rPr>
                <w:rFonts w:ascii="Times New Roman" w:eastAsia="Arial" w:hAnsi="Times New Roman" w:cs="Times New Roman"/>
                <w:snapToGrid w:val="0"/>
                <w:sz w:val="20"/>
                <w:szCs w:val="20"/>
              </w:rPr>
              <w:t xml:space="preserve">the </w:t>
            </w:r>
            <w:r w:rsidRPr="452D6B37">
              <w:rPr>
                <w:rFonts w:ascii="Times New Roman" w:eastAsia="Arial" w:hAnsi="Times New Roman" w:cs="Times New Roman"/>
                <w:snapToGrid w:val="0"/>
                <w:sz w:val="20"/>
                <w:szCs w:val="20"/>
              </w:rPr>
              <w:t xml:space="preserve">Gambella region located in southwestern Ethiopia, measles vaccination coverage has been lower than the rest of the </w:t>
            </w:r>
            <w:r w:rsidR="447A5816" w:rsidRPr="452D6B37">
              <w:rPr>
                <w:rFonts w:ascii="Times New Roman" w:eastAsia="Arial" w:hAnsi="Times New Roman" w:cs="Times New Roman"/>
                <w:snapToGrid w:val="0"/>
                <w:sz w:val="20"/>
                <w:szCs w:val="20"/>
              </w:rPr>
              <w:t>country.</w:t>
            </w:r>
            <w:bookmarkStart w:id="0" w:name="_Int_sHdSsibu"/>
            <w:r w:rsidR="004E1396" w:rsidRPr="004E1396">
              <w:rPr>
                <w:rFonts w:ascii="Times New Roman" w:eastAsia="Arial" w:hAnsi="Times New Roman" w:cs="Times New Roman"/>
                <w:iCs/>
                <w:snapToGrid w:val="0"/>
                <w:sz w:val="20"/>
                <w:szCs w:val="20"/>
                <w:lang w:val="en-AU"/>
              </w:rPr>
              <w:t xml:space="preserve"> A coverage survey in 2014 found 77% of children aged 12-</w:t>
            </w:r>
            <w:r w:rsidRPr="452D6B37">
              <w:rPr>
                <w:rFonts w:ascii="Times New Roman" w:eastAsia="Arial" w:hAnsi="Times New Roman" w:cs="Times New Roman"/>
                <w:snapToGrid w:val="0"/>
                <w:sz w:val="20"/>
                <w:szCs w:val="20"/>
              </w:rPr>
              <w:t>23</w:t>
            </w:r>
            <w:r w:rsidR="00DF61DC">
              <w:rPr>
                <w:rFonts w:ascii="Times New Roman" w:eastAsia="Arial" w:hAnsi="Times New Roman" w:cs="Times New Roman"/>
                <w:snapToGrid w:val="0"/>
                <w:sz w:val="20"/>
                <w:szCs w:val="20"/>
              </w:rPr>
              <w:t xml:space="preserve"> </w:t>
            </w:r>
            <w:r w:rsidRPr="452D6B37">
              <w:rPr>
                <w:rFonts w:ascii="Times New Roman" w:eastAsia="Arial" w:hAnsi="Times New Roman" w:cs="Times New Roman"/>
                <w:snapToGrid w:val="0"/>
                <w:sz w:val="20"/>
                <w:szCs w:val="20"/>
              </w:rPr>
              <w:t>months</w:t>
            </w:r>
            <w:bookmarkEnd w:id="0"/>
            <w:r w:rsidRPr="452D6B37">
              <w:rPr>
                <w:rFonts w:ascii="Times New Roman" w:eastAsia="Arial" w:hAnsi="Times New Roman" w:cs="Times New Roman"/>
                <w:snapToGrid w:val="0"/>
                <w:sz w:val="20"/>
                <w:szCs w:val="20"/>
              </w:rPr>
              <w:t xml:space="preserve"> received the first dose of measles vaccine [5]. Gambella also experienced a large measles outbreak from 2018-2020 with over 8,500 cases, highlighting suboptimal population immunity [6]. Specific strategies to increase access to routine immunization services as well as supplemental immunization activities are required to improve measles control in the region.</w:t>
            </w:r>
            <w:r w:rsidR="004E1396">
              <w:rPr>
                <w:rFonts w:ascii="Times New Roman" w:eastAsia="Arial" w:hAnsi="Times New Roman" w:cs="Times New Roman"/>
                <w:snapToGrid w:val="0"/>
                <w:sz w:val="20"/>
                <w:szCs w:val="20"/>
              </w:rPr>
              <w:t xml:space="preserve"> </w:t>
            </w:r>
          </w:p>
          <w:p w14:paraId="425C5089" w14:textId="5DA3594E" w:rsidR="0086517B" w:rsidRDefault="0086517B" w:rsidP="0086517B">
            <w:pPr>
              <w:pStyle w:val="BodyText"/>
              <w:spacing w:after="160" w:line="242" w:lineRule="auto"/>
              <w:jc w:val="both"/>
              <w:rPr>
                <w:rFonts w:ascii="Times New Roman" w:eastAsia="Arial" w:hAnsi="Times New Roman" w:cs="Times New Roman"/>
                <w:snapToGrid w:val="0"/>
                <w:sz w:val="20"/>
                <w:szCs w:val="20"/>
              </w:rPr>
            </w:pPr>
            <w:r w:rsidRPr="0086517B">
              <w:rPr>
                <w:rFonts w:ascii="Times New Roman" w:eastAsia="Arial" w:hAnsi="Times New Roman" w:cs="Times New Roman"/>
                <w:snapToGrid w:val="0"/>
                <w:sz w:val="20"/>
                <w:szCs w:val="20"/>
              </w:rPr>
              <w:t xml:space="preserve">Since the first confirmed case of measles on October 7, 2023 in the Kule refugee camp in South Sudan, where Doctors Without Borders (MSF) had been providing primary healthcare to the South Sudanese refugee population, the number of measles cases has risen substantially. As of </w:t>
            </w:r>
            <w:r w:rsidR="00DF61DC">
              <w:rPr>
                <w:rFonts w:ascii="Times New Roman" w:eastAsia="Arial" w:hAnsi="Times New Roman" w:cs="Times New Roman"/>
                <w:snapToGrid w:val="0"/>
                <w:sz w:val="20"/>
                <w:szCs w:val="20"/>
              </w:rPr>
              <w:t>October</w:t>
            </w:r>
            <w:r w:rsidRPr="0086517B">
              <w:rPr>
                <w:rFonts w:ascii="Times New Roman" w:eastAsia="Arial" w:hAnsi="Times New Roman" w:cs="Times New Roman"/>
                <w:snapToGrid w:val="0"/>
                <w:sz w:val="20"/>
                <w:szCs w:val="20"/>
              </w:rPr>
              <w:t xml:space="preserve">10, 2023, the MSF Kule health center has treated 203 measles cases. This spike in cases is attributed to patients arriving late in the disease course with severe complications like severe acute malnutrition and malaria. Fourteen measles-related deaths have been registered so far, bringing </w:t>
            </w:r>
            <w:r>
              <w:rPr>
                <w:rFonts w:ascii="Times New Roman" w:eastAsia="Arial" w:hAnsi="Times New Roman" w:cs="Times New Roman"/>
                <w:snapToGrid w:val="0"/>
                <w:sz w:val="20"/>
                <w:szCs w:val="20"/>
              </w:rPr>
              <w:t>the case fatality rate to 6.9%.</w:t>
            </w:r>
          </w:p>
          <w:p w14:paraId="3557BAA7" w14:textId="390CB6FA" w:rsidR="0086517B" w:rsidRDefault="0086517B" w:rsidP="003D355D">
            <w:pPr>
              <w:pStyle w:val="BodyText"/>
              <w:spacing w:after="160" w:line="242" w:lineRule="auto"/>
              <w:jc w:val="both"/>
              <w:rPr>
                <w:rFonts w:ascii="Times New Roman" w:eastAsia="Arial" w:hAnsi="Times New Roman" w:cs="Times New Roman"/>
                <w:snapToGrid w:val="0"/>
                <w:sz w:val="20"/>
                <w:szCs w:val="20"/>
              </w:rPr>
            </w:pPr>
            <w:r w:rsidRPr="0086517B">
              <w:rPr>
                <w:rFonts w:ascii="Times New Roman" w:eastAsia="Arial" w:hAnsi="Times New Roman" w:cs="Times New Roman"/>
                <w:snapToGrid w:val="0"/>
                <w:sz w:val="20"/>
                <w:szCs w:val="20"/>
              </w:rPr>
              <w:t xml:space="preserve">In collaboration with the Refugee Return Service, UNHCR, Goal International, and the Regional Health Bureau, MSF conducted an integrated mass measles vaccination campaign from September 25 to October 5, 2023, targeting children aged 6 months to 59 months in the Kule camp. In addition to measles vaccination, the campaign provided vitamin A supplementation, mid-upper arm circumference screening for malnutrition, and </w:t>
            </w:r>
            <w:r w:rsidR="00C24307" w:rsidRPr="0086517B">
              <w:rPr>
                <w:rFonts w:ascii="Times New Roman" w:eastAsia="Arial" w:hAnsi="Times New Roman" w:cs="Times New Roman"/>
                <w:snapToGrid w:val="0"/>
                <w:sz w:val="20"/>
                <w:szCs w:val="20"/>
              </w:rPr>
              <w:t>Albendazole</w:t>
            </w:r>
            <w:r w:rsidRPr="0086517B">
              <w:rPr>
                <w:rFonts w:ascii="Times New Roman" w:eastAsia="Arial" w:hAnsi="Times New Roman" w:cs="Times New Roman"/>
                <w:snapToGrid w:val="0"/>
                <w:sz w:val="20"/>
                <w:szCs w:val="20"/>
              </w:rPr>
              <w:t xml:space="preserve"> deworming.</w:t>
            </w:r>
            <w:r w:rsidRPr="0086517B" w:rsidDel="0086517B">
              <w:rPr>
                <w:rFonts w:ascii="Times New Roman" w:eastAsia="Arial" w:hAnsi="Times New Roman" w:cs="Times New Roman"/>
                <w:snapToGrid w:val="0"/>
                <w:sz w:val="20"/>
                <w:szCs w:val="20"/>
              </w:rPr>
              <w:t xml:space="preserve"> </w:t>
            </w:r>
          </w:p>
          <w:p w14:paraId="23ABCE06" w14:textId="0B5B9162" w:rsidR="001278E8" w:rsidRPr="001D22EA" w:rsidRDefault="001278E8" w:rsidP="003D355D">
            <w:pPr>
              <w:pStyle w:val="BodyText"/>
              <w:spacing w:after="160" w:line="242" w:lineRule="auto"/>
              <w:jc w:val="both"/>
              <w:rPr>
                <w:sz w:val="20"/>
                <w:szCs w:val="20"/>
              </w:rPr>
            </w:pPr>
            <w:r w:rsidRPr="452D6B37">
              <w:rPr>
                <w:rFonts w:ascii="Times New Roman" w:eastAsia="Arial" w:hAnsi="Times New Roman" w:cs="Times New Roman"/>
                <w:snapToGrid w:val="0"/>
                <w:sz w:val="20"/>
                <w:szCs w:val="20"/>
              </w:rPr>
              <w:t xml:space="preserve">In conclusion, </w:t>
            </w:r>
            <w:r w:rsidR="00DF61DC">
              <w:rPr>
                <w:rFonts w:ascii="Times New Roman" w:eastAsia="Arial" w:hAnsi="Times New Roman" w:cs="Times New Roman"/>
                <w:snapToGrid w:val="0"/>
                <w:sz w:val="20"/>
                <w:szCs w:val="20"/>
              </w:rPr>
              <w:t>p</w:t>
            </w:r>
            <w:r w:rsidR="00C24307" w:rsidRPr="00C24307">
              <w:rPr>
                <w:rFonts w:ascii="Times New Roman" w:eastAsia="Arial" w:hAnsi="Times New Roman" w:cs="Times New Roman"/>
                <w:snapToGrid w:val="0"/>
                <w:sz w:val="20"/>
                <w:szCs w:val="20"/>
              </w:rPr>
              <w:t xml:space="preserve">reliminary data from a post-campaign survey will provide vital insights into the success of vaccination </w:t>
            </w:r>
            <w:r w:rsidR="00DF61DC">
              <w:rPr>
                <w:rFonts w:ascii="Times New Roman" w:eastAsia="Arial" w:hAnsi="Times New Roman" w:cs="Times New Roman"/>
                <w:snapToGrid w:val="0"/>
                <w:sz w:val="20"/>
                <w:szCs w:val="20"/>
              </w:rPr>
              <w:t>campaign for</w:t>
            </w:r>
            <w:r w:rsidR="00C24307" w:rsidRPr="00C24307">
              <w:rPr>
                <w:rFonts w:ascii="Times New Roman" w:eastAsia="Arial" w:hAnsi="Times New Roman" w:cs="Times New Roman"/>
                <w:snapToGrid w:val="0"/>
                <w:sz w:val="20"/>
                <w:szCs w:val="20"/>
              </w:rPr>
              <w:t xml:space="preserve"> the target population.. The Kule campaign and ensuing survey will provide an important case study for localized outbreak response and building immunity among hard-to-reach populations.</w:t>
            </w:r>
          </w:p>
          <w:p w14:paraId="70715DDF" w14:textId="3439ACED" w:rsidR="001278E8" w:rsidRPr="001D22EA" w:rsidRDefault="001278E8" w:rsidP="003D355D">
            <w:pPr>
              <w:pStyle w:val="BodyText"/>
              <w:spacing w:after="160" w:line="242" w:lineRule="auto"/>
              <w:jc w:val="both"/>
              <w:rPr>
                <w:rFonts w:ascii="Times New Roman" w:eastAsia="Arial" w:hAnsi="Times New Roman" w:cs="Times New Roman"/>
                <w:b/>
                <w:i/>
                <w:iCs/>
                <w:snapToGrid w:val="0"/>
                <w:sz w:val="20"/>
                <w:szCs w:val="20"/>
              </w:rPr>
            </w:pPr>
            <w:r w:rsidRPr="001D22EA">
              <w:rPr>
                <w:rFonts w:ascii="Times New Roman" w:eastAsia="Arial" w:hAnsi="Times New Roman" w:cs="Times New Roman"/>
                <w:b/>
                <w:i/>
                <w:iCs/>
                <w:snapToGrid w:val="0"/>
                <w:sz w:val="20"/>
                <w:szCs w:val="20"/>
              </w:rPr>
              <w:t>References:</w:t>
            </w:r>
          </w:p>
          <w:p w14:paraId="482B24F7" w14:textId="6071E5E9" w:rsidR="001278E8" w:rsidRPr="001D22EA" w:rsidRDefault="001278E8" w:rsidP="003D355D">
            <w:pPr>
              <w:pStyle w:val="BodyText"/>
              <w:spacing w:after="160" w:line="242" w:lineRule="auto"/>
              <w:jc w:val="both"/>
              <w:rPr>
                <w:rFonts w:ascii="Times New Roman" w:eastAsia="Arial" w:hAnsi="Times New Roman" w:cs="Times New Roman"/>
                <w:iCs/>
                <w:snapToGrid w:val="0"/>
                <w:sz w:val="20"/>
                <w:szCs w:val="20"/>
              </w:rPr>
            </w:pPr>
            <w:r w:rsidRPr="001D22EA">
              <w:rPr>
                <w:rFonts w:ascii="Times New Roman" w:eastAsia="Arial" w:hAnsi="Times New Roman" w:cs="Times New Roman"/>
                <w:iCs/>
                <w:snapToGrid w:val="0"/>
                <w:sz w:val="20"/>
                <w:szCs w:val="20"/>
              </w:rPr>
              <w:t xml:space="preserve">[1] </w:t>
            </w:r>
            <w:hyperlink r:id="rId14" w:history="1">
              <w:r w:rsidR="00C733EC" w:rsidRPr="00B70316">
                <w:rPr>
                  <w:rStyle w:val="Hyperlink"/>
                  <w:rFonts w:ascii="Times New Roman" w:eastAsia="Arial" w:hAnsi="Times New Roman" w:cs="Times New Roman"/>
                  <w:iCs/>
                  <w:snapToGrid w:val="0"/>
                  <w:sz w:val="20"/>
                  <w:szCs w:val="20"/>
                </w:rPr>
                <w:t>https://immunizationdata.who.int/pages/coverage/MCV.html?CODE=ETH</w:t>
              </w:r>
            </w:hyperlink>
            <w:r w:rsidR="00C733EC">
              <w:rPr>
                <w:rFonts w:ascii="Times New Roman" w:eastAsia="Arial" w:hAnsi="Times New Roman" w:cs="Times New Roman"/>
                <w:iCs/>
                <w:snapToGrid w:val="0"/>
                <w:sz w:val="20"/>
                <w:szCs w:val="20"/>
              </w:rPr>
              <w:t xml:space="preserve"> </w:t>
            </w:r>
          </w:p>
          <w:p w14:paraId="3A35FE02" w14:textId="07F81FDE" w:rsidR="001278E8" w:rsidRPr="001D22EA" w:rsidRDefault="001278E8" w:rsidP="003D355D">
            <w:pPr>
              <w:pStyle w:val="BodyText"/>
              <w:spacing w:after="160" w:line="242" w:lineRule="auto"/>
              <w:jc w:val="both"/>
              <w:rPr>
                <w:rFonts w:ascii="Times New Roman" w:eastAsia="Arial" w:hAnsi="Times New Roman" w:cs="Times New Roman"/>
                <w:iCs/>
                <w:snapToGrid w:val="0"/>
                <w:sz w:val="20"/>
                <w:szCs w:val="20"/>
              </w:rPr>
            </w:pPr>
            <w:r w:rsidRPr="001D22EA">
              <w:rPr>
                <w:rFonts w:ascii="Times New Roman" w:eastAsia="Arial" w:hAnsi="Times New Roman" w:cs="Times New Roman"/>
                <w:iCs/>
                <w:snapToGrid w:val="0"/>
                <w:sz w:val="20"/>
                <w:szCs w:val="20"/>
              </w:rPr>
              <w:t xml:space="preserve">[2] </w:t>
            </w:r>
            <w:hyperlink r:id="rId15" w:history="1">
              <w:r w:rsidR="00C733EC" w:rsidRPr="00B70316">
                <w:rPr>
                  <w:rStyle w:val="Hyperlink"/>
                  <w:rFonts w:ascii="Times New Roman" w:eastAsia="Arial" w:hAnsi="Times New Roman" w:cs="Times New Roman"/>
                  <w:iCs/>
                  <w:snapToGrid w:val="0"/>
                  <w:sz w:val="20"/>
                  <w:szCs w:val="20"/>
                </w:rPr>
                <w:t>https://www.ncbi.nlm.nih.gov/pmc/articles/PMC7189765/</w:t>
              </w:r>
            </w:hyperlink>
            <w:r w:rsidR="00C733EC">
              <w:rPr>
                <w:rFonts w:ascii="Times New Roman" w:eastAsia="Arial" w:hAnsi="Times New Roman" w:cs="Times New Roman"/>
                <w:iCs/>
                <w:snapToGrid w:val="0"/>
                <w:sz w:val="20"/>
                <w:szCs w:val="20"/>
              </w:rPr>
              <w:t xml:space="preserve"> </w:t>
            </w:r>
          </w:p>
          <w:p w14:paraId="445E6A3E" w14:textId="19290644" w:rsidR="001278E8" w:rsidRPr="001D22EA" w:rsidRDefault="001278E8" w:rsidP="003D355D">
            <w:pPr>
              <w:pStyle w:val="BodyText"/>
              <w:spacing w:after="160" w:line="242" w:lineRule="auto"/>
              <w:jc w:val="both"/>
              <w:rPr>
                <w:rFonts w:ascii="Times New Roman" w:eastAsia="Arial" w:hAnsi="Times New Roman" w:cs="Times New Roman"/>
                <w:iCs/>
                <w:snapToGrid w:val="0"/>
                <w:sz w:val="20"/>
                <w:szCs w:val="20"/>
              </w:rPr>
            </w:pPr>
            <w:r w:rsidRPr="001D22EA">
              <w:rPr>
                <w:rFonts w:ascii="Times New Roman" w:eastAsia="Arial" w:hAnsi="Times New Roman" w:cs="Times New Roman"/>
                <w:iCs/>
                <w:snapToGrid w:val="0"/>
                <w:sz w:val="20"/>
                <w:szCs w:val="20"/>
              </w:rPr>
              <w:lastRenderedPageBreak/>
              <w:t xml:space="preserve">[3] </w:t>
            </w:r>
            <w:hyperlink r:id="rId16" w:history="1">
              <w:r w:rsidR="00C733EC" w:rsidRPr="00B70316">
                <w:rPr>
                  <w:rStyle w:val="Hyperlink"/>
                  <w:rFonts w:ascii="Times New Roman" w:eastAsia="Arial" w:hAnsi="Times New Roman" w:cs="Times New Roman"/>
                  <w:iCs/>
                  <w:snapToGrid w:val="0"/>
                  <w:sz w:val="20"/>
                  <w:szCs w:val="20"/>
                </w:rPr>
                <w:t>https://www.afro.who.int/news/ethiopia-launches-measles-rubella-vaccination-campaign</w:t>
              </w:r>
            </w:hyperlink>
            <w:r w:rsidR="00C733EC">
              <w:rPr>
                <w:rFonts w:ascii="Times New Roman" w:eastAsia="Arial" w:hAnsi="Times New Roman" w:cs="Times New Roman"/>
                <w:iCs/>
                <w:snapToGrid w:val="0"/>
                <w:sz w:val="20"/>
                <w:szCs w:val="20"/>
              </w:rPr>
              <w:t xml:space="preserve"> </w:t>
            </w:r>
          </w:p>
          <w:p w14:paraId="751EAC5B" w14:textId="5670EE09" w:rsidR="001278E8" w:rsidRPr="001D22EA" w:rsidRDefault="001278E8" w:rsidP="003D355D">
            <w:pPr>
              <w:pStyle w:val="BodyText"/>
              <w:spacing w:after="160" w:line="242" w:lineRule="auto"/>
              <w:jc w:val="both"/>
              <w:rPr>
                <w:rFonts w:ascii="Times New Roman" w:eastAsia="Arial" w:hAnsi="Times New Roman" w:cs="Times New Roman"/>
                <w:iCs/>
                <w:snapToGrid w:val="0"/>
                <w:sz w:val="20"/>
                <w:szCs w:val="20"/>
              </w:rPr>
            </w:pPr>
            <w:r w:rsidRPr="001D22EA">
              <w:rPr>
                <w:rFonts w:ascii="Times New Roman" w:eastAsia="Arial" w:hAnsi="Times New Roman" w:cs="Times New Roman"/>
                <w:iCs/>
                <w:snapToGrid w:val="0"/>
                <w:sz w:val="20"/>
                <w:szCs w:val="20"/>
              </w:rPr>
              <w:t xml:space="preserve">[4] </w:t>
            </w:r>
            <w:hyperlink r:id="rId17" w:history="1">
              <w:r w:rsidR="00C733EC" w:rsidRPr="00B70316">
                <w:rPr>
                  <w:rStyle w:val="Hyperlink"/>
                  <w:rFonts w:ascii="Times New Roman" w:eastAsia="Arial" w:hAnsi="Times New Roman" w:cs="Times New Roman"/>
                  <w:iCs/>
                  <w:snapToGrid w:val="0"/>
                  <w:sz w:val="20"/>
                  <w:szCs w:val="20"/>
                </w:rPr>
                <w:t>https://reliefweb.int/report/ethiopia/suspected-measles-outbreak-affects-thousands-ethiopia-disease-outbreak-news</w:t>
              </w:r>
            </w:hyperlink>
            <w:r w:rsidR="00C733EC">
              <w:rPr>
                <w:rFonts w:ascii="Times New Roman" w:eastAsia="Arial" w:hAnsi="Times New Roman" w:cs="Times New Roman"/>
                <w:iCs/>
                <w:snapToGrid w:val="0"/>
                <w:sz w:val="20"/>
                <w:szCs w:val="20"/>
              </w:rPr>
              <w:t xml:space="preserve"> </w:t>
            </w:r>
          </w:p>
          <w:p w14:paraId="34C7051D" w14:textId="5DEC0533" w:rsidR="001278E8" w:rsidRPr="001D22EA" w:rsidRDefault="00C733EC" w:rsidP="003D355D">
            <w:pPr>
              <w:pStyle w:val="BodyText"/>
              <w:spacing w:after="160" w:line="242" w:lineRule="auto"/>
              <w:jc w:val="both"/>
              <w:rPr>
                <w:rFonts w:ascii="Times New Roman" w:eastAsia="Arial" w:hAnsi="Times New Roman" w:cs="Times New Roman"/>
                <w:iCs/>
                <w:snapToGrid w:val="0"/>
                <w:sz w:val="20"/>
                <w:szCs w:val="20"/>
              </w:rPr>
            </w:pPr>
            <w:r>
              <w:rPr>
                <w:rFonts w:ascii="Times New Roman" w:eastAsia="Arial" w:hAnsi="Times New Roman" w:cs="Times New Roman"/>
                <w:iCs/>
                <w:snapToGrid w:val="0"/>
                <w:sz w:val="20"/>
                <w:szCs w:val="20"/>
              </w:rPr>
              <w:t>[5]</w:t>
            </w:r>
            <w:hyperlink r:id="rId18" w:history="1">
              <w:r w:rsidRPr="00B70316">
                <w:rPr>
                  <w:rStyle w:val="Hyperlink"/>
                  <w:rFonts w:ascii="Times New Roman" w:eastAsia="Arial" w:hAnsi="Times New Roman" w:cs="Times New Roman"/>
                  <w:iCs/>
                  <w:snapToGrid w:val="0"/>
                  <w:sz w:val="20"/>
                  <w:szCs w:val="20"/>
                </w:rPr>
                <w:t>http://ephi.gov.et/images/pictures/nationwide_measles_coverage_survey_report__june_2015.pdf</w:t>
              </w:r>
            </w:hyperlink>
            <w:r>
              <w:rPr>
                <w:rFonts w:ascii="Times New Roman" w:eastAsia="Arial" w:hAnsi="Times New Roman" w:cs="Times New Roman"/>
                <w:iCs/>
                <w:snapToGrid w:val="0"/>
                <w:sz w:val="20"/>
                <w:szCs w:val="20"/>
              </w:rPr>
              <w:t xml:space="preserve"> </w:t>
            </w:r>
          </w:p>
          <w:p w14:paraId="21098165" w14:textId="25F7C4C9" w:rsidR="00281167" w:rsidRPr="001D22EA" w:rsidRDefault="00C733EC" w:rsidP="003D355D">
            <w:pPr>
              <w:pStyle w:val="BodyText"/>
              <w:spacing w:after="160" w:line="242" w:lineRule="auto"/>
              <w:jc w:val="both"/>
              <w:rPr>
                <w:rFonts w:ascii="Times New Roman" w:eastAsia="Arial" w:hAnsi="Times New Roman" w:cs="Times New Roman"/>
                <w:iCs/>
                <w:snapToGrid w:val="0"/>
                <w:sz w:val="20"/>
                <w:szCs w:val="20"/>
              </w:rPr>
            </w:pPr>
            <w:r>
              <w:rPr>
                <w:rFonts w:ascii="Times New Roman" w:eastAsia="Arial" w:hAnsi="Times New Roman" w:cs="Times New Roman"/>
                <w:iCs/>
                <w:snapToGrid w:val="0"/>
                <w:sz w:val="20"/>
                <w:szCs w:val="20"/>
              </w:rPr>
              <w:t>[6]</w:t>
            </w:r>
            <w:hyperlink r:id="rId19" w:history="1">
              <w:r w:rsidRPr="00B70316">
                <w:rPr>
                  <w:rStyle w:val="Hyperlink"/>
                  <w:rFonts w:ascii="Times New Roman" w:eastAsia="Arial" w:hAnsi="Times New Roman" w:cs="Times New Roman"/>
                  <w:iCs/>
                  <w:snapToGrid w:val="0"/>
                  <w:sz w:val="20"/>
                  <w:szCs w:val="20"/>
                </w:rPr>
                <w:t>https://reliefweb.int/report/ethiopia/measles-outbreak-humanitarian-response-plan-gambella-region-ethiopia-2018-2020</w:t>
              </w:r>
            </w:hyperlink>
            <w:r>
              <w:rPr>
                <w:rFonts w:ascii="Times New Roman" w:eastAsia="Arial" w:hAnsi="Times New Roman" w:cs="Times New Roman"/>
                <w:iCs/>
                <w:snapToGrid w:val="0"/>
                <w:sz w:val="20"/>
                <w:szCs w:val="20"/>
              </w:rPr>
              <w:t xml:space="preserve">. </w:t>
            </w:r>
          </w:p>
          <w:p w14:paraId="72A018C1" w14:textId="0402276C" w:rsidR="00840116" w:rsidRPr="001D22EA" w:rsidRDefault="00840116" w:rsidP="003D355D">
            <w:pPr>
              <w:pStyle w:val="BodyText"/>
              <w:spacing w:after="160" w:line="242" w:lineRule="auto"/>
              <w:jc w:val="both"/>
              <w:rPr>
                <w:rFonts w:eastAsia="Arial"/>
                <w:iCs/>
                <w:color w:val="808080" w:themeColor="text1" w:themeTint="7F"/>
                <w:sz w:val="20"/>
                <w:szCs w:val="20"/>
              </w:rPr>
            </w:pPr>
          </w:p>
        </w:tc>
      </w:tr>
      <w:tr w:rsidR="003301DE" w:rsidRPr="001D22EA" w14:paraId="51CB1C7E" w14:textId="77777777" w:rsidTr="452D6B37">
        <w:trPr>
          <w:jc w:val="center"/>
        </w:trPr>
        <w:tc>
          <w:tcPr>
            <w:tcW w:w="2405" w:type="dxa"/>
            <w:vMerge w:val="restart"/>
            <w:tcBorders>
              <w:right w:val="single" w:sz="4" w:space="0" w:color="auto"/>
            </w:tcBorders>
            <w:shd w:val="clear" w:color="auto" w:fill="FFFFFF" w:themeFill="background1"/>
          </w:tcPr>
          <w:p w14:paraId="05335AB0" w14:textId="77777777" w:rsidR="003301DE" w:rsidRPr="001D22EA" w:rsidRDefault="003301DE" w:rsidP="0C5D0627">
            <w:pPr>
              <w:spacing w:before="120" w:after="60"/>
              <w:rPr>
                <w:rFonts w:eastAsia="Arial"/>
                <w:b/>
                <w:bCs/>
                <w:i/>
                <w:iCs/>
              </w:rPr>
            </w:pPr>
            <w:r w:rsidRPr="001D22EA">
              <w:rPr>
                <w:rFonts w:eastAsia="Arial"/>
                <w:b/>
                <w:bCs/>
                <w:i/>
                <w:iCs/>
                <w:snapToGrid w:val="0"/>
              </w:rPr>
              <w:lastRenderedPageBreak/>
              <w:t>Study topic</w:t>
            </w:r>
          </w:p>
          <w:p w14:paraId="79E30C50" w14:textId="1E2AB216" w:rsidR="003301DE" w:rsidRPr="001D22EA" w:rsidRDefault="003301DE" w:rsidP="0C5D0627">
            <w:pPr>
              <w:spacing w:before="120" w:after="60"/>
              <w:rPr>
                <w:rFonts w:eastAsia="Arial"/>
                <w:b/>
                <w:bCs/>
                <w:i/>
                <w:iCs/>
                <w:snapToGrid w:val="0"/>
              </w:rPr>
            </w:pPr>
            <w:r w:rsidRPr="001D22EA">
              <w:rPr>
                <w:rFonts w:eastAsia="Arial"/>
                <w:i/>
                <w:iCs/>
                <w:snapToGrid w:val="0"/>
              </w:rPr>
              <w:t>Check all that apply</w:t>
            </w:r>
          </w:p>
        </w:tc>
        <w:tc>
          <w:tcPr>
            <w:tcW w:w="8051" w:type="dxa"/>
            <w:gridSpan w:val="4"/>
            <w:tcBorders>
              <w:left w:val="single" w:sz="4" w:space="0" w:color="auto"/>
              <w:bottom w:val="nil"/>
            </w:tcBorders>
          </w:tcPr>
          <w:p w14:paraId="3262A9B7" w14:textId="77777777" w:rsidR="003301DE" w:rsidRPr="001D22EA" w:rsidRDefault="003301DE" w:rsidP="00E2393F">
            <w:pPr>
              <w:spacing w:before="120" w:after="60"/>
              <w:rPr>
                <w:rFonts w:eastAsia="Arial"/>
                <w:color w:val="000000" w:themeColor="text1"/>
              </w:rPr>
            </w:pPr>
            <w:r w:rsidRPr="001D22EA">
              <w:rPr>
                <w:rFonts w:eastAsia="Arial"/>
                <w:snapToGrid w:val="0"/>
                <w:color w:val="000000" w:themeColor="text1"/>
              </w:rPr>
              <w:t xml:space="preserve">Is the study part of an approved OCA topical research agenda? </w:t>
            </w:r>
          </w:p>
          <w:p w14:paraId="0E159C6A" w14:textId="11D8F1C7" w:rsidR="003301DE" w:rsidRPr="001D22EA" w:rsidRDefault="003301DE" w:rsidP="00E2393F">
            <w:pPr>
              <w:spacing w:before="120" w:after="60"/>
              <w:rPr>
                <w:rFonts w:eastAsia="Arial"/>
                <w:snapToGrid w:val="0"/>
              </w:rPr>
            </w:pPr>
            <w:r w:rsidRPr="001D22EA">
              <w:rPr>
                <w:rFonts w:eastAsia="MS Gothic,Arial"/>
                <w:snapToGrid w:val="0"/>
              </w:rPr>
              <w:t xml:space="preserve">     </w:t>
            </w:r>
            <w:sdt>
              <w:sdtPr>
                <w:rPr>
                  <w:rFonts w:eastAsia="MS Gothic"/>
                  <w:bCs/>
                  <w:snapToGrid w:val="0"/>
                  <w:color w:val="2B579A"/>
                  <w:shd w:val="clear" w:color="auto" w:fill="E6E6E6"/>
                </w:rPr>
                <w:id w:val="-1150755860"/>
                <w14:checkbox>
                  <w14:checked w14:val="1"/>
                  <w14:checkedState w14:val="2612" w14:font="MS Gothic"/>
                  <w14:uncheckedState w14:val="2610" w14:font="MS Gothic"/>
                </w14:checkbox>
              </w:sdtPr>
              <w:sdtContent>
                <w:r w:rsidR="001278E8" w:rsidRPr="001D22EA">
                  <w:rPr>
                    <w:rFonts w:ascii="MS Gothic" w:eastAsia="MS Gothic" w:hAnsi="MS Gothic" w:hint="eastAsia"/>
                    <w:bCs/>
                    <w:snapToGrid w:val="0"/>
                  </w:rPr>
                  <w:t>☒</w:t>
                </w:r>
              </w:sdtContent>
            </w:sdt>
            <w:r w:rsidRPr="001D22EA">
              <w:rPr>
                <w:rFonts w:eastAsia="Arial"/>
                <w:snapToGrid w:val="0"/>
              </w:rPr>
              <w:t xml:space="preserve"> No                                                </w:t>
            </w:r>
            <w:sdt>
              <w:sdtPr>
                <w:rPr>
                  <w:rFonts w:eastAsia="MS Gothic"/>
                  <w:bCs/>
                  <w:snapToGrid w:val="0"/>
                  <w:color w:val="2B579A"/>
                  <w:shd w:val="clear" w:color="auto" w:fill="E6E6E6"/>
                </w:rPr>
                <w:id w:val="1256098565"/>
                <w14:checkbox>
                  <w14:checked w14:val="0"/>
                  <w14:checkedState w14:val="2612" w14:font="MS Gothic"/>
                  <w14:uncheckedState w14:val="2610" w14:font="MS Gothic"/>
                </w14:checkbox>
              </w:sdtPr>
              <w:sdtContent>
                <w:r w:rsidR="008A5BBC" w:rsidRPr="001D22EA">
                  <w:rPr>
                    <w:rFonts w:ascii="Segoe UI Symbol" w:eastAsia="MS Gothic" w:hAnsi="Segoe UI Symbol" w:cs="Segoe UI Symbol"/>
                    <w:bCs/>
                    <w:snapToGrid w:val="0"/>
                  </w:rPr>
                  <w:t>☐</w:t>
                </w:r>
              </w:sdtContent>
            </w:sdt>
            <w:r w:rsidRPr="001D22EA">
              <w:rPr>
                <w:rFonts w:eastAsia="Arial"/>
                <w:snapToGrid w:val="0"/>
              </w:rPr>
              <w:t xml:space="preserve"> Yes, namely: </w:t>
            </w:r>
          </w:p>
          <w:p w14:paraId="238C2098" w14:textId="21B5D991" w:rsidR="003301DE" w:rsidRPr="002C0210" w:rsidRDefault="003301DE" w:rsidP="0C5D0627">
            <w:pPr>
              <w:spacing w:before="120" w:after="60"/>
              <w:rPr>
                <w:rFonts w:eastAsia="Arial"/>
              </w:rPr>
            </w:pPr>
            <w:r w:rsidRPr="001D22EA">
              <w:rPr>
                <w:rFonts w:eastAsia="Arial"/>
              </w:rPr>
              <w:t>If yes, please provide a link to, or submit research</w:t>
            </w:r>
            <w:r w:rsidR="002C0210">
              <w:rPr>
                <w:rFonts w:eastAsia="Arial"/>
              </w:rPr>
              <w:t xml:space="preserve"> agenda with this concept paper</w:t>
            </w:r>
          </w:p>
        </w:tc>
      </w:tr>
      <w:tr w:rsidR="00724F90" w:rsidRPr="001D22EA" w14:paraId="3CD75017" w14:textId="036621A4" w:rsidTr="452D6B37">
        <w:trPr>
          <w:jc w:val="center"/>
        </w:trPr>
        <w:tc>
          <w:tcPr>
            <w:tcW w:w="2405" w:type="dxa"/>
            <w:vMerge/>
          </w:tcPr>
          <w:p w14:paraId="6BC62F10" w14:textId="5AFCD906" w:rsidR="00724F90" w:rsidRPr="001D22EA" w:rsidRDefault="00724F90" w:rsidP="0C5D0627">
            <w:pPr>
              <w:spacing w:before="120" w:after="60"/>
              <w:rPr>
                <w:rFonts w:eastAsia="Arial"/>
                <w:b/>
                <w:bCs/>
                <w:i/>
                <w:iCs/>
              </w:rPr>
            </w:pPr>
          </w:p>
        </w:tc>
        <w:tc>
          <w:tcPr>
            <w:tcW w:w="2846" w:type="dxa"/>
            <w:tcBorders>
              <w:top w:val="nil"/>
              <w:left w:val="single" w:sz="4" w:space="0" w:color="auto"/>
            </w:tcBorders>
          </w:tcPr>
          <w:p w14:paraId="44EAFCFC" w14:textId="3106DAA1" w:rsidR="00724F90" w:rsidRPr="001D22EA" w:rsidRDefault="00000000" w:rsidP="0C5D0627">
            <w:pPr>
              <w:spacing w:before="120" w:after="60"/>
              <w:rPr>
                <w:rFonts w:eastAsia="Arial"/>
              </w:rPr>
            </w:pPr>
            <w:sdt>
              <w:sdtPr>
                <w:rPr>
                  <w:rFonts w:eastAsia="Arial"/>
                  <w:bCs/>
                  <w:snapToGrid w:val="0"/>
                  <w:color w:val="2B579A"/>
                  <w:shd w:val="clear" w:color="auto" w:fill="E6E6E6"/>
                </w:rPr>
                <w:id w:val="-593475970"/>
                <w14:checkbox>
                  <w14:checked w14:val="0"/>
                  <w14:checkedState w14:val="2612" w14:font="MS Gothic"/>
                  <w14:uncheckedState w14:val="2610" w14:font="MS Gothic"/>
                </w14:checkbox>
              </w:sdtPr>
              <w:sdtContent>
                <w:r w:rsidR="008D4944" w:rsidRPr="001D22EA">
                  <w:rPr>
                    <w:rFonts w:ascii="Segoe UI Symbol" w:eastAsia="MS Gothic" w:hAnsi="Segoe UI Symbol" w:cs="Segoe UI Symbol"/>
                    <w:bCs/>
                    <w:snapToGrid w:val="0"/>
                  </w:rPr>
                  <w:t>☐</w:t>
                </w:r>
              </w:sdtContent>
            </w:sdt>
            <w:r w:rsidR="00724F90" w:rsidRPr="001D22EA">
              <w:rPr>
                <w:rFonts w:eastAsia="Arial"/>
                <w:snapToGrid w:val="0"/>
              </w:rPr>
              <w:t xml:space="preserve"> AMR</w:t>
            </w:r>
          </w:p>
          <w:p w14:paraId="00547171" w14:textId="6040FEE1" w:rsidR="00724F90" w:rsidRPr="001D22EA" w:rsidRDefault="00000000" w:rsidP="0C5D0627">
            <w:pPr>
              <w:spacing w:before="120" w:after="60"/>
              <w:rPr>
                <w:rFonts w:eastAsia="Arial"/>
                <w:color w:val="000000"/>
                <w:lang w:eastAsia="en-GB"/>
              </w:rPr>
            </w:pPr>
            <w:sdt>
              <w:sdtPr>
                <w:rPr>
                  <w:rFonts w:eastAsia="Arial"/>
                  <w:bCs/>
                  <w:snapToGrid w:val="0"/>
                  <w:color w:val="2B579A"/>
                  <w:shd w:val="clear" w:color="auto" w:fill="E6E6E6"/>
                </w:rPr>
                <w:id w:val="755098048"/>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t>
            </w:r>
            <w:r w:rsidR="00724F90" w:rsidRPr="001D22EA">
              <w:rPr>
                <w:rFonts w:eastAsia="Arial"/>
                <w:color w:val="000000"/>
                <w:lang w:eastAsia="en-GB"/>
              </w:rPr>
              <w:t>Cholera</w:t>
            </w:r>
          </w:p>
          <w:p w14:paraId="68D7EEB3" w14:textId="6481EC5E" w:rsidR="00724F90" w:rsidRPr="001D22EA" w:rsidRDefault="00000000" w:rsidP="0C5D0627">
            <w:pPr>
              <w:spacing w:before="120" w:after="60"/>
              <w:rPr>
                <w:rFonts w:eastAsia="Arial"/>
              </w:rPr>
            </w:pPr>
            <w:sdt>
              <w:sdtPr>
                <w:rPr>
                  <w:rFonts w:eastAsia="Arial"/>
                  <w:bCs/>
                  <w:snapToGrid w:val="0"/>
                  <w:color w:val="2B579A"/>
                  <w:shd w:val="clear" w:color="auto" w:fill="E6E6E6"/>
                </w:rPr>
                <w:id w:val="-2080279201"/>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t>
            </w:r>
            <w:r w:rsidR="00724F90" w:rsidRPr="001D22EA">
              <w:rPr>
                <w:rFonts w:eastAsia="Arial"/>
                <w:color w:val="000000"/>
              </w:rPr>
              <w:t>Covid-19</w:t>
            </w:r>
          </w:p>
          <w:p w14:paraId="378F6F50" w14:textId="308D93D2" w:rsidR="00724F90" w:rsidRPr="001D22EA" w:rsidRDefault="00000000" w:rsidP="0C5D0627">
            <w:pPr>
              <w:spacing w:before="120" w:after="60"/>
              <w:rPr>
                <w:rFonts w:eastAsia="Arial"/>
              </w:rPr>
            </w:pPr>
            <w:sdt>
              <w:sdtPr>
                <w:rPr>
                  <w:rFonts w:eastAsia="Arial"/>
                  <w:bCs/>
                  <w:snapToGrid w:val="0"/>
                  <w:color w:val="2B579A"/>
                  <w:shd w:val="clear" w:color="auto" w:fill="E6E6E6"/>
                </w:rPr>
                <w:id w:val="-687447656"/>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t>
            </w:r>
            <w:r w:rsidR="00724F90" w:rsidRPr="001D22EA">
              <w:rPr>
                <w:rFonts w:eastAsia="Arial"/>
                <w:color w:val="000000"/>
                <w:lang w:eastAsia="en-GB"/>
              </w:rPr>
              <w:t>Ebola</w:t>
            </w:r>
          </w:p>
          <w:p w14:paraId="46F86138" w14:textId="19A9E879" w:rsidR="00724F90" w:rsidRPr="001D22EA" w:rsidRDefault="00000000" w:rsidP="0C5D0627">
            <w:pPr>
              <w:spacing w:before="120" w:after="60"/>
              <w:rPr>
                <w:rFonts w:eastAsia="Arial"/>
              </w:rPr>
            </w:pPr>
            <w:sdt>
              <w:sdtPr>
                <w:rPr>
                  <w:rFonts w:eastAsia="Arial"/>
                  <w:bCs/>
                  <w:snapToGrid w:val="0"/>
                  <w:color w:val="2B579A"/>
                  <w:shd w:val="clear" w:color="auto" w:fill="E6E6E6"/>
                </w:rPr>
                <w:id w:val="693955360"/>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Environmental Health</w:t>
            </w:r>
          </w:p>
          <w:p w14:paraId="198521A8" w14:textId="1A5769A6" w:rsidR="00724F90" w:rsidRPr="001D22EA" w:rsidRDefault="00000000" w:rsidP="0C5D0627">
            <w:pPr>
              <w:spacing w:before="120" w:after="60"/>
              <w:rPr>
                <w:rFonts w:eastAsia="Arial"/>
              </w:rPr>
            </w:pPr>
            <w:sdt>
              <w:sdtPr>
                <w:rPr>
                  <w:rFonts w:eastAsia="Arial"/>
                  <w:bCs/>
                  <w:snapToGrid w:val="0"/>
                  <w:color w:val="2B579A"/>
                  <w:shd w:val="clear" w:color="auto" w:fill="E6E6E6"/>
                </w:rPr>
                <w:id w:val="-2090065278"/>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Emergency</w:t>
            </w:r>
          </w:p>
          <w:p w14:paraId="35132647" w14:textId="2BF80749" w:rsidR="00724F90" w:rsidRPr="001D22EA" w:rsidRDefault="00000000" w:rsidP="0C5D0627">
            <w:pPr>
              <w:spacing w:before="120" w:after="60"/>
              <w:rPr>
                <w:rFonts w:eastAsia="Arial"/>
              </w:rPr>
            </w:pPr>
            <w:sdt>
              <w:sdtPr>
                <w:rPr>
                  <w:rFonts w:eastAsia="Arial"/>
                  <w:bCs/>
                  <w:snapToGrid w:val="0"/>
                  <w:color w:val="2B579A"/>
                  <w:shd w:val="clear" w:color="auto" w:fill="E6E6E6"/>
                </w:rPr>
                <w:id w:val="1188107483"/>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HIV</w:t>
            </w:r>
          </w:p>
          <w:p w14:paraId="126729AA" w14:textId="764B03F6" w:rsidR="00724F90" w:rsidRPr="001D22EA" w:rsidRDefault="00000000" w:rsidP="0C5D0627">
            <w:pPr>
              <w:spacing w:before="120" w:after="60"/>
              <w:rPr>
                <w:rFonts w:eastAsia="Arial"/>
              </w:rPr>
            </w:pPr>
            <w:sdt>
              <w:sdtPr>
                <w:rPr>
                  <w:rFonts w:eastAsia="Arial"/>
                  <w:bCs/>
                  <w:snapToGrid w:val="0"/>
                  <w:color w:val="2B579A"/>
                  <w:shd w:val="clear" w:color="auto" w:fill="E6E6E6"/>
                </w:rPr>
                <w:id w:val="1969237939"/>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t>
            </w:r>
            <w:r w:rsidR="005A3B35" w:rsidRPr="001D22EA">
              <w:rPr>
                <w:rFonts w:eastAsia="Arial"/>
                <w:color w:val="000000"/>
                <w:lang w:eastAsia="en-GB"/>
              </w:rPr>
              <w:t>Leishmaniosis</w:t>
            </w:r>
          </w:p>
          <w:p w14:paraId="5371F7E9" w14:textId="19C4E0C5" w:rsidR="00724F90" w:rsidRPr="001D22EA" w:rsidRDefault="00000000" w:rsidP="0C5D0627">
            <w:pPr>
              <w:spacing w:before="120" w:after="60"/>
              <w:rPr>
                <w:rFonts w:eastAsia="Arial"/>
              </w:rPr>
            </w:pPr>
            <w:sdt>
              <w:sdtPr>
                <w:rPr>
                  <w:rFonts w:eastAsia="Arial"/>
                  <w:bCs/>
                  <w:snapToGrid w:val="0"/>
                  <w:color w:val="2B579A"/>
                  <w:shd w:val="clear" w:color="auto" w:fill="E6E6E6"/>
                </w:rPr>
                <w:id w:val="896315161"/>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Malaria</w:t>
            </w:r>
          </w:p>
          <w:p w14:paraId="74DB12B9" w14:textId="7C297E45" w:rsidR="00724F90" w:rsidRPr="001D22EA" w:rsidRDefault="00000000" w:rsidP="0C5D0627">
            <w:pPr>
              <w:spacing w:before="120" w:after="60"/>
              <w:rPr>
                <w:rFonts w:eastAsia="Arial"/>
              </w:rPr>
            </w:pPr>
            <w:sdt>
              <w:sdtPr>
                <w:rPr>
                  <w:rFonts w:eastAsia="Arial"/>
                  <w:bCs/>
                  <w:snapToGrid w:val="0"/>
                  <w:color w:val="2B579A"/>
                  <w:shd w:val="clear" w:color="auto" w:fill="E6E6E6"/>
                </w:rPr>
                <w:id w:val="-1400895403"/>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Nutrition</w:t>
            </w:r>
          </w:p>
          <w:p w14:paraId="69451EE3" w14:textId="689046B1" w:rsidR="00724F90" w:rsidRPr="001D22EA" w:rsidRDefault="00000000" w:rsidP="0C5D0627">
            <w:pPr>
              <w:spacing w:before="120" w:after="60"/>
              <w:rPr>
                <w:rFonts w:eastAsia="Arial"/>
              </w:rPr>
            </w:pPr>
            <w:sdt>
              <w:sdtPr>
                <w:rPr>
                  <w:rFonts w:eastAsia="Arial"/>
                  <w:bCs/>
                  <w:snapToGrid w:val="0"/>
                  <w:color w:val="2B579A"/>
                  <w:shd w:val="clear" w:color="auto" w:fill="E6E6E6"/>
                </w:rPr>
                <w:id w:val="-1114746321"/>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Other disease outbreak</w:t>
            </w:r>
          </w:p>
          <w:p w14:paraId="03DFD411" w14:textId="540748C2" w:rsidR="00724F90" w:rsidRPr="001D22EA" w:rsidRDefault="00724F90" w:rsidP="0C5D0627">
            <w:pPr>
              <w:spacing w:before="120" w:after="60"/>
              <w:rPr>
                <w:rFonts w:eastAsia="Arial"/>
              </w:rPr>
            </w:pPr>
            <w:r w:rsidRPr="001D22EA">
              <w:rPr>
                <w:rFonts w:eastAsia="Arial"/>
                <w:snapToGrid w:val="0"/>
              </w:rPr>
              <w:t>If Other or Other disease outbreak, please state:</w:t>
            </w:r>
          </w:p>
        </w:tc>
        <w:tc>
          <w:tcPr>
            <w:tcW w:w="2374" w:type="dxa"/>
            <w:gridSpan w:val="2"/>
            <w:tcBorders>
              <w:top w:val="nil"/>
            </w:tcBorders>
          </w:tcPr>
          <w:p w14:paraId="0408D72D" w14:textId="7C2DF3C1" w:rsidR="00724F90" w:rsidRPr="001D22EA" w:rsidRDefault="00000000" w:rsidP="0C5D0627">
            <w:pPr>
              <w:spacing w:before="120" w:after="60"/>
              <w:rPr>
                <w:rFonts w:eastAsia="Arial"/>
              </w:rPr>
            </w:pPr>
            <w:sdt>
              <w:sdtPr>
                <w:rPr>
                  <w:rFonts w:eastAsia="Arial"/>
                  <w:bCs/>
                  <w:snapToGrid w:val="0"/>
                  <w:color w:val="2B579A"/>
                  <w:shd w:val="clear" w:color="auto" w:fill="E6E6E6"/>
                </w:rPr>
                <w:id w:val="-563493672"/>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t>
            </w:r>
            <w:r w:rsidR="00724F90" w:rsidRPr="001D22EA">
              <w:rPr>
                <w:rFonts w:eastAsia="Arial"/>
                <w:color w:val="000000"/>
                <w:lang w:eastAsia="en-GB"/>
              </w:rPr>
              <w:t>Maternal &amp; women's health</w:t>
            </w:r>
          </w:p>
          <w:p w14:paraId="40BE43B9" w14:textId="34F08350" w:rsidR="00724F90" w:rsidRPr="001D22EA" w:rsidRDefault="00000000" w:rsidP="0C5D0627">
            <w:pPr>
              <w:spacing w:before="120" w:after="60"/>
              <w:rPr>
                <w:rFonts w:eastAsia="Arial"/>
              </w:rPr>
            </w:pPr>
            <w:sdt>
              <w:sdtPr>
                <w:rPr>
                  <w:rFonts w:eastAsia="Arial"/>
                  <w:bCs/>
                  <w:snapToGrid w:val="0"/>
                  <w:color w:val="2B579A"/>
                  <w:shd w:val="clear" w:color="auto" w:fill="E6E6E6"/>
                </w:rPr>
                <w:id w:val="-502895950"/>
                <w14:checkbox>
                  <w14:checked w14:val="1"/>
                  <w14:checkedState w14:val="2612" w14:font="MS Gothic"/>
                  <w14:uncheckedState w14:val="2610" w14:font="MS Gothic"/>
                </w14:checkbox>
              </w:sdtPr>
              <w:sdtContent>
                <w:r w:rsidR="001278E8" w:rsidRPr="001D22EA">
                  <w:rPr>
                    <w:rFonts w:ascii="MS Gothic" w:eastAsia="MS Gothic" w:hAnsi="MS Gothic" w:hint="eastAsia"/>
                    <w:bCs/>
                    <w:snapToGrid w:val="0"/>
                  </w:rPr>
                  <w:t>☒</w:t>
                </w:r>
              </w:sdtContent>
            </w:sdt>
            <w:r w:rsidR="00724F90" w:rsidRPr="001D22EA">
              <w:rPr>
                <w:rFonts w:eastAsia="Arial"/>
                <w:snapToGrid w:val="0"/>
              </w:rPr>
              <w:t xml:space="preserve"> </w:t>
            </w:r>
            <w:r w:rsidR="00724F90" w:rsidRPr="001D22EA">
              <w:rPr>
                <w:rFonts w:eastAsia="Arial"/>
                <w:color w:val="000000"/>
                <w:lang w:eastAsia="en-GB"/>
              </w:rPr>
              <w:t>Measles</w:t>
            </w:r>
          </w:p>
          <w:p w14:paraId="60A64276" w14:textId="08BC613A" w:rsidR="00724F90" w:rsidRPr="001D22EA" w:rsidRDefault="00000000" w:rsidP="0C5D0627">
            <w:pPr>
              <w:spacing w:before="120" w:after="60"/>
              <w:rPr>
                <w:rFonts w:eastAsia="Arial"/>
              </w:rPr>
            </w:pPr>
            <w:sdt>
              <w:sdtPr>
                <w:rPr>
                  <w:rFonts w:eastAsia="Arial"/>
                  <w:bCs/>
                  <w:snapToGrid w:val="0"/>
                  <w:color w:val="2B579A"/>
                  <w:shd w:val="clear" w:color="auto" w:fill="E6E6E6"/>
                </w:rPr>
                <w:id w:val="1160429585"/>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t>
            </w:r>
            <w:r w:rsidR="00724F90" w:rsidRPr="001D22EA">
              <w:rPr>
                <w:rFonts w:eastAsia="Arial"/>
                <w:color w:val="000000"/>
                <w:lang w:eastAsia="en-GB"/>
              </w:rPr>
              <w:t>Meningitis</w:t>
            </w:r>
          </w:p>
          <w:p w14:paraId="42733570" w14:textId="0E4FE31A" w:rsidR="00724F90" w:rsidRPr="001D22EA" w:rsidRDefault="00000000" w:rsidP="0C5D0627">
            <w:pPr>
              <w:spacing w:before="120" w:after="60"/>
              <w:rPr>
                <w:rFonts w:eastAsia="Arial"/>
              </w:rPr>
            </w:pPr>
            <w:sdt>
              <w:sdtPr>
                <w:rPr>
                  <w:rFonts w:eastAsia="Arial"/>
                  <w:bCs/>
                  <w:snapToGrid w:val="0"/>
                  <w:color w:val="2B579A"/>
                  <w:shd w:val="clear" w:color="auto" w:fill="E6E6E6"/>
                </w:rPr>
                <w:id w:val="-1062324839"/>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Mental health</w:t>
            </w:r>
          </w:p>
          <w:p w14:paraId="1C2E74EF" w14:textId="290253B5" w:rsidR="00724F90" w:rsidRPr="001D22EA" w:rsidRDefault="00000000" w:rsidP="0C5D0627">
            <w:pPr>
              <w:spacing w:before="120" w:after="60"/>
              <w:rPr>
                <w:rFonts w:eastAsia="Arial"/>
              </w:rPr>
            </w:pPr>
            <w:sdt>
              <w:sdtPr>
                <w:rPr>
                  <w:rFonts w:eastAsia="Arial"/>
                  <w:bCs/>
                  <w:snapToGrid w:val="0"/>
                  <w:color w:val="2B579A"/>
                  <w:shd w:val="clear" w:color="auto" w:fill="E6E6E6"/>
                </w:rPr>
                <w:id w:val="-290677218"/>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Mortality</w:t>
            </w:r>
          </w:p>
          <w:p w14:paraId="0288F757" w14:textId="6CFF519C" w:rsidR="00724F90" w:rsidRPr="001D22EA" w:rsidRDefault="00000000" w:rsidP="0C5D0627">
            <w:pPr>
              <w:spacing w:before="120" w:after="60"/>
              <w:rPr>
                <w:rFonts w:eastAsia="Arial"/>
              </w:rPr>
            </w:pPr>
            <w:sdt>
              <w:sdtPr>
                <w:rPr>
                  <w:rFonts w:eastAsia="Arial"/>
                  <w:bCs/>
                  <w:snapToGrid w:val="0"/>
                  <w:color w:val="2B579A"/>
                  <w:shd w:val="clear" w:color="auto" w:fill="E6E6E6"/>
                </w:rPr>
                <w:id w:val="1599760190"/>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t>
            </w:r>
            <w:r w:rsidR="00724F90" w:rsidRPr="001D22EA">
              <w:rPr>
                <w:rFonts w:eastAsia="Arial"/>
                <w:color w:val="000000"/>
                <w:lang w:eastAsia="en-GB"/>
              </w:rPr>
              <w:t xml:space="preserve">NTDs (excluding </w:t>
            </w:r>
            <w:r w:rsidR="005A3B35" w:rsidRPr="001D22EA">
              <w:rPr>
                <w:rFonts w:eastAsia="Arial"/>
                <w:color w:val="000000"/>
                <w:lang w:eastAsia="en-GB"/>
              </w:rPr>
              <w:t>leishmaniosis</w:t>
            </w:r>
            <w:r w:rsidR="00724F90" w:rsidRPr="001D22EA">
              <w:rPr>
                <w:rFonts w:eastAsia="Arial"/>
                <w:color w:val="000000"/>
                <w:lang w:eastAsia="en-GB"/>
              </w:rPr>
              <w:t>)</w:t>
            </w:r>
          </w:p>
          <w:p w14:paraId="3B412E8D" w14:textId="6C33B780" w:rsidR="00724F90" w:rsidRPr="001D22EA" w:rsidRDefault="00000000" w:rsidP="0C5D0627">
            <w:pPr>
              <w:spacing w:before="120" w:after="60"/>
              <w:rPr>
                <w:rFonts w:eastAsia="Arial"/>
              </w:rPr>
            </w:pPr>
            <w:sdt>
              <w:sdtPr>
                <w:rPr>
                  <w:rFonts w:eastAsia="Arial"/>
                  <w:snapToGrid w:val="0"/>
                  <w:color w:val="2B579A"/>
                  <w:shd w:val="clear" w:color="auto" w:fill="E6E6E6"/>
                </w:rPr>
                <w:id w:val="1495535371"/>
                <w:placeholder>
                  <w:docPart w:val="DefaultPlaceholder_1081868574"/>
                </w:placeholder>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snapToGrid w:val="0"/>
                  </w:rPr>
                  <w:t>☐</w:t>
                </w:r>
              </w:sdtContent>
            </w:sdt>
            <w:r w:rsidR="00724F90" w:rsidRPr="001D22EA">
              <w:rPr>
                <w:rFonts w:eastAsia="Arial"/>
                <w:snapToGrid w:val="0"/>
              </w:rPr>
              <w:t xml:space="preserve"> </w:t>
            </w:r>
            <w:r w:rsidR="00724F90" w:rsidRPr="001D22EA">
              <w:rPr>
                <w:rFonts w:eastAsia="Arial"/>
                <w:color w:val="000000"/>
                <w:lang w:eastAsia="en-GB"/>
              </w:rPr>
              <w:t>Neonatal &amp; child health</w:t>
            </w:r>
          </w:p>
          <w:p w14:paraId="090907F3" w14:textId="7F905562" w:rsidR="00724F90" w:rsidRPr="001D22EA" w:rsidRDefault="00000000" w:rsidP="0C5D0627">
            <w:pPr>
              <w:spacing w:before="120" w:after="60"/>
              <w:rPr>
                <w:rFonts w:eastAsia="Arial"/>
                <w:color w:val="000000" w:themeColor="text1"/>
                <w:lang w:eastAsia="en-GB"/>
              </w:rPr>
            </w:pPr>
            <w:sdt>
              <w:sdtPr>
                <w:rPr>
                  <w:rFonts w:eastAsia="Arial"/>
                  <w:bCs/>
                  <w:snapToGrid w:val="0"/>
                  <w:color w:val="2B579A"/>
                  <w:shd w:val="clear" w:color="auto" w:fill="E6E6E6"/>
                </w:rPr>
                <w:id w:val="-900831222"/>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t>
            </w:r>
            <w:r w:rsidR="00724F90" w:rsidRPr="001D22EA">
              <w:rPr>
                <w:rFonts w:eastAsia="Arial"/>
                <w:color w:val="000000"/>
                <w:lang w:eastAsia="en-GB"/>
              </w:rPr>
              <w:t>Non-communicable diseases</w:t>
            </w:r>
          </w:p>
          <w:p w14:paraId="5BFF874B" w14:textId="7D39A0DB" w:rsidR="00724F90" w:rsidRPr="001D22EA" w:rsidRDefault="00000000" w:rsidP="0C5D0627">
            <w:pPr>
              <w:spacing w:before="120" w:after="60"/>
              <w:rPr>
                <w:rFonts w:eastAsia="Arial"/>
              </w:rPr>
            </w:pPr>
            <w:sdt>
              <w:sdtPr>
                <w:rPr>
                  <w:rFonts w:eastAsia="Arial"/>
                  <w:bCs/>
                  <w:snapToGrid w:val="0"/>
                  <w:color w:val="2B579A"/>
                  <w:shd w:val="clear" w:color="auto" w:fill="E6E6E6"/>
                </w:rPr>
                <w:id w:val="-2085831359"/>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Other</w:t>
            </w:r>
          </w:p>
          <w:p w14:paraId="002553B8" w14:textId="77777777" w:rsidR="00724F90" w:rsidRPr="001D22EA" w:rsidRDefault="00724F90" w:rsidP="7642317C">
            <w:pPr>
              <w:spacing w:before="120" w:after="60"/>
              <w:rPr>
                <w:rFonts w:eastAsia="Arial"/>
              </w:rPr>
            </w:pPr>
          </w:p>
        </w:tc>
        <w:tc>
          <w:tcPr>
            <w:tcW w:w="2831" w:type="dxa"/>
            <w:tcBorders>
              <w:top w:val="nil"/>
            </w:tcBorders>
          </w:tcPr>
          <w:p w14:paraId="60DCFC51" w14:textId="7E280AC4" w:rsidR="00724F90" w:rsidRPr="001D22EA" w:rsidRDefault="00000000" w:rsidP="0C5D0627">
            <w:pPr>
              <w:spacing w:before="120" w:after="60"/>
              <w:rPr>
                <w:rFonts w:eastAsia="Arial"/>
              </w:rPr>
            </w:pPr>
            <w:sdt>
              <w:sdtPr>
                <w:rPr>
                  <w:rFonts w:eastAsia="Arial"/>
                  <w:bCs/>
                  <w:snapToGrid w:val="0"/>
                  <w:color w:val="2B579A"/>
                  <w:shd w:val="clear" w:color="auto" w:fill="E6E6E6"/>
                </w:rPr>
                <w:id w:val="-344330961"/>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t>
            </w:r>
            <w:r w:rsidR="00724F90" w:rsidRPr="001D22EA">
              <w:rPr>
                <w:rFonts w:eastAsia="Arial"/>
                <w:color w:val="000000"/>
                <w:lang w:eastAsia="en-GB"/>
              </w:rPr>
              <w:t>Upper/lower respiratory tract disease (excluding Covid-19)</w:t>
            </w:r>
          </w:p>
          <w:p w14:paraId="4BBF29E0" w14:textId="52D76B17" w:rsidR="00724F90" w:rsidRPr="001D22EA" w:rsidRDefault="00000000" w:rsidP="0C5D0627">
            <w:pPr>
              <w:spacing w:before="120" w:after="60"/>
              <w:rPr>
                <w:rFonts w:eastAsia="Arial"/>
              </w:rPr>
            </w:pPr>
            <w:sdt>
              <w:sdtPr>
                <w:rPr>
                  <w:rFonts w:eastAsia="Arial"/>
                  <w:bCs/>
                  <w:snapToGrid w:val="0"/>
                  <w:color w:val="2B579A"/>
                  <w:shd w:val="clear" w:color="auto" w:fill="E6E6E6"/>
                </w:rPr>
                <w:id w:val="-1446777006"/>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Sexual violence</w:t>
            </w:r>
          </w:p>
          <w:p w14:paraId="3A5B42FE" w14:textId="7088AAEE" w:rsidR="00724F90" w:rsidRPr="001D22EA" w:rsidRDefault="00000000" w:rsidP="0C5D0627">
            <w:pPr>
              <w:spacing w:before="120" w:after="60"/>
              <w:rPr>
                <w:rFonts w:eastAsia="Arial"/>
              </w:rPr>
            </w:pPr>
            <w:sdt>
              <w:sdtPr>
                <w:rPr>
                  <w:rFonts w:eastAsia="Arial"/>
                  <w:bCs/>
                  <w:snapToGrid w:val="0"/>
                  <w:color w:val="2B579A"/>
                  <w:shd w:val="clear" w:color="auto" w:fill="E6E6E6"/>
                </w:rPr>
                <w:id w:val="-1008748095"/>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Surgery</w:t>
            </w:r>
          </w:p>
          <w:p w14:paraId="7598778D" w14:textId="4F438E84" w:rsidR="00724F90" w:rsidRPr="001D22EA" w:rsidRDefault="00000000" w:rsidP="0C5D0627">
            <w:pPr>
              <w:spacing w:before="120" w:after="60"/>
              <w:rPr>
                <w:rFonts w:eastAsia="Arial"/>
              </w:rPr>
            </w:pPr>
            <w:sdt>
              <w:sdtPr>
                <w:rPr>
                  <w:rFonts w:eastAsia="Arial"/>
                  <w:bCs/>
                  <w:snapToGrid w:val="0"/>
                  <w:color w:val="2B579A"/>
                  <w:shd w:val="clear" w:color="auto" w:fill="E6E6E6"/>
                </w:rPr>
                <w:id w:val="-301771075"/>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Tuberculosis</w:t>
            </w:r>
          </w:p>
          <w:p w14:paraId="2578A0C2" w14:textId="60095B5D" w:rsidR="00724F90" w:rsidRPr="001D22EA" w:rsidRDefault="00000000" w:rsidP="0C5D0627">
            <w:pPr>
              <w:spacing w:before="120" w:after="60"/>
              <w:rPr>
                <w:rFonts w:eastAsia="Arial"/>
              </w:rPr>
            </w:pPr>
            <w:sdt>
              <w:sdtPr>
                <w:rPr>
                  <w:rFonts w:eastAsia="Arial"/>
                  <w:bCs/>
                  <w:snapToGrid w:val="0"/>
                  <w:color w:val="2B579A"/>
                  <w:shd w:val="clear" w:color="auto" w:fill="E6E6E6"/>
                </w:rPr>
                <w:id w:val="1097984131"/>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Vaccination</w:t>
            </w:r>
          </w:p>
          <w:p w14:paraId="168185E7" w14:textId="5AC22AAB" w:rsidR="00724F90" w:rsidRPr="001D22EA" w:rsidRDefault="00000000" w:rsidP="0C5D0627">
            <w:pPr>
              <w:spacing w:before="120" w:after="60"/>
              <w:rPr>
                <w:rFonts w:eastAsia="Arial"/>
              </w:rPr>
            </w:pPr>
            <w:sdt>
              <w:sdtPr>
                <w:rPr>
                  <w:rFonts w:eastAsia="Arial"/>
                  <w:bCs/>
                  <w:snapToGrid w:val="0"/>
                  <w:color w:val="2B579A"/>
                  <w:shd w:val="clear" w:color="auto" w:fill="E6E6E6"/>
                </w:rPr>
                <w:id w:val="810368581"/>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VHF (excluding Ebola)</w:t>
            </w:r>
          </w:p>
          <w:p w14:paraId="14906AD8" w14:textId="1EF7991A" w:rsidR="00724F90" w:rsidRPr="001D22EA" w:rsidRDefault="00000000" w:rsidP="0C5D0627">
            <w:pPr>
              <w:spacing w:before="120" w:after="60"/>
              <w:rPr>
                <w:rFonts w:eastAsia="Arial"/>
              </w:rPr>
            </w:pPr>
            <w:sdt>
              <w:sdtPr>
                <w:rPr>
                  <w:rFonts w:eastAsia="Arial"/>
                  <w:bCs/>
                  <w:snapToGrid w:val="0"/>
                  <w:color w:val="2B579A"/>
                  <w:shd w:val="clear" w:color="auto" w:fill="E6E6E6"/>
                </w:rPr>
                <w:id w:val="-1867119994"/>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Violence</w:t>
            </w:r>
          </w:p>
          <w:p w14:paraId="5817F5DF" w14:textId="7556DBE3" w:rsidR="00724F90" w:rsidRPr="001D22EA" w:rsidRDefault="00000000" w:rsidP="0C5D0627">
            <w:pPr>
              <w:spacing w:before="120" w:after="60"/>
              <w:rPr>
                <w:rFonts w:eastAsia="Arial"/>
              </w:rPr>
            </w:pPr>
            <w:sdt>
              <w:sdtPr>
                <w:rPr>
                  <w:rFonts w:eastAsia="Arial"/>
                  <w:bCs/>
                  <w:snapToGrid w:val="0"/>
                  <w:color w:val="2B579A"/>
                  <w:shd w:val="clear" w:color="auto" w:fill="E6E6E6"/>
                </w:rPr>
                <w:id w:val="-1449617661"/>
                <w14:checkbox>
                  <w14:checked w14:val="0"/>
                  <w14:checkedState w14:val="2612" w14:font="MS Gothic"/>
                  <w14:uncheckedState w14:val="2610" w14:font="MS Gothic"/>
                </w14:checkbox>
              </w:sdtPr>
              <w:sdtContent>
                <w:r w:rsidR="00724F90" w:rsidRPr="001D22EA">
                  <w:rPr>
                    <w:rFonts w:ascii="Segoe UI Symbol" w:eastAsia="MS Gothic" w:hAnsi="Segoe UI Symbol" w:cs="Segoe UI Symbol"/>
                    <w:bCs/>
                    <w:snapToGrid w:val="0"/>
                  </w:rPr>
                  <w:t>☐</w:t>
                </w:r>
              </w:sdtContent>
            </w:sdt>
            <w:r w:rsidR="00724F90" w:rsidRPr="001D22EA">
              <w:rPr>
                <w:rFonts w:eastAsia="Arial"/>
                <w:snapToGrid w:val="0"/>
              </w:rPr>
              <w:t xml:space="preserve"> Water &amp; Sanitation</w:t>
            </w:r>
          </w:p>
          <w:p w14:paraId="330963BB" w14:textId="3DC3BDC9" w:rsidR="00724F90" w:rsidRPr="001D22EA" w:rsidRDefault="00724F90" w:rsidP="7642317C">
            <w:pPr>
              <w:spacing w:before="120" w:after="60"/>
              <w:rPr>
                <w:rFonts w:eastAsia="Arial"/>
              </w:rPr>
            </w:pPr>
          </w:p>
        </w:tc>
      </w:tr>
      <w:tr w:rsidR="005A265D" w:rsidRPr="001D22EA" w14:paraId="09315382" w14:textId="6C9F34F4" w:rsidTr="452D6B37">
        <w:trPr>
          <w:trHeight w:val="602"/>
          <w:jc w:val="center"/>
        </w:trPr>
        <w:tc>
          <w:tcPr>
            <w:tcW w:w="2405" w:type="dxa"/>
            <w:vMerge w:val="restart"/>
            <w:tcBorders>
              <w:right w:val="single" w:sz="4" w:space="0" w:color="auto"/>
            </w:tcBorders>
            <w:shd w:val="clear" w:color="auto" w:fill="FFFFFF" w:themeFill="background1"/>
          </w:tcPr>
          <w:p w14:paraId="4F25A468" w14:textId="00558BA7" w:rsidR="005A265D" w:rsidRPr="001D22EA" w:rsidRDefault="005A265D" w:rsidP="0C5D0627">
            <w:pPr>
              <w:spacing w:before="120" w:after="60"/>
              <w:rPr>
                <w:rFonts w:eastAsia="Arial"/>
                <w:b/>
                <w:bCs/>
              </w:rPr>
            </w:pPr>
            <w:r w:rsidRPr="001D22EA">
              <w:rPr>
                <w:rFonts w:eastAsia="Arial"/>
                <w:b/>
                <w:bCs/>
                <w:snapToGrid w:val="0"/>
              </w:rPr>
              <w:t>Methods - design</w:t>
            </w:r>
          </w:p>
          <w:p w14:paraId="72210351" w14:textId="2D0DB47E" w:rsidR="005A265D" w:rsidRPr="001D22EA" w:rsidRDefault="005A265D" w:rsidP="0C5D0627">
            <w:pPr>
              <w:spacing w:before="120" w:after="60"/>
              <w:rPr>
                <w:rFonts w:eastAsia="Arial"/>
                <w:b/>
                <w:bCs/>
                <w:i/>
                <w:iCs/>
              </w:rPr>
            </w:pPr>
            <w:r w:rsidRPr="001D22EA">
              <w:rPr>
                <w:rFonts w:eastAsia="Arial"/>
                <w:i/>
                <w:iCs/>
                <w:snapToGrid w:val="0"/>
              </w:rPr>
              <w:t>Check one study design</w:t>
            </w:r>
          </w:p>
          <w:p w14:paraId="77893CF3" w14:textId="2877AC4D" w:rsidR="005A265D" w:rsidRPr="001D22EA" w:rsidRDefault="005A265D" w:rsidP="7642317C">
            <w:pPr>
              <w:spacing w:before="120" w:after="60"/>
              <w:rPr>
                <w:rFonts w:eastAsia="Arial"/>
              </w:rPr>
            </w:pPr>
          </w:p>
        </w:tc>
        <w:tc>
          <w:tcPr>
            <w:tcW w:w="8051" w:type="dxa"/>
            <w:gridSpan w:val="4"/>
            <w:tcBorders>
              <w:top w:val="single" w:sz="4" w:space="0" w:color="auto"/>
              <w:left w:val="single" w:sz="4" w:space="0" w:color="auto"/>
              <w:bottom w:val="nil"/>
              <w:right w:val="single" w:sz="4" w:space="0" w:color="auto"/>
            </w:tcBorders>
          </w:tcPr>
          <w:p w14:paraId="32BF706C" w14:textId="15C29B16" w:rsidR="005A265D" w:rsidRPr="001D22EA" w:rsidRDefault="005A265D" w:rsidP="0C5D0627">
            <w:pPr>
              <w:spacing w:before="120" w:after="60"/>
              <w:rPr>
                <w:rFonts w:eastAsia="Arial"/>
                <w:b/>
                <w:bCs/>
              </w:rPr>
            </w:pPr>
            <w:r w:rsidRPr="001D22EA">
              <w:rPr>
                <w:rFonts w:eastAsia="Arial"/>
                <w:snapToGrid w:val="0"/>
              </w:rPr>
              <w:t>Please consult the relevant study reporting guidelines* listed at the end of this concept note.</w:t>
            </w:r>
          </w:p>
        </w:tc>
      </w:tr>
      <w:tr w:rsidR="005A265D" w:rsidRPr="001D22EA" w14:paraId="118C0B21" w14:textId="6E5B2C61" w:rsidTr="452D6B37">
        <w:trPr>
          <w:trHeight w:val="993"/>
          <w:jc w:val="center"/>
        </w:trPr>
        <w:tc>
          <w:tcPr>
            <w:tcW w:w="2405" w:type="dxa"/>
            <w:vMerge/>
          </w:tcPr>
          <w:p w14:paraId="64C76BF6" w14:textId="77777777" w:rsidR="005A265D" w:rsidRPr="001D22EA" w:rsidRDefault="005A265D" w:rsidP="00C01ECD">
            <w:pPr>
              <w:spacing w:before="120" w:after="60"/>
              <w:rPr>
                <w:rFonts w:eastAsia="Arial"/>
                <w:b/>
                <w:bCs/>
                <w:snapToGrid w:val="0"/>
              </w:rPr>
            </w:pPr>
          </w:p>
        </w:tc>
        <w:tc>
          <w:tcPr>
            <w:tcW w:w="4068" w:type="dxa"/>
            <w:gridSpan w:val="2"/>
            <w:tcBorders>
              <w:top w:val="nil"/>
              <w:left w:val="single" w:sz="4" w:space="0" w:color="auto"/>
              <w:bottom w:val="single" w:sz="4" w:space="0" w:color="auto"/>
              <w:right w:val="nil"/>
            </w:tcBorders>
          </w:tcPr>
          <w:p w14:paraId="6C88C964" w14:textId="2D93A13F" w:rsidR="005A265D" w:rsidRPr="001D22EA" w:rsidRDefault="00000000" w:rsidP="0C5D0627">
            <w:pPr>
              <w:spacing w:before="120" w:after="60"/>
              <w:rPr>
                <w:rFonts w:eastAsia="Arial"/>
              </w:rPr>
            </w:pPr>
            <w:sdt>
              <w:sdtPr>
                <w:rPr>
                  <w:rFonts w:eastAsia="Arial"/>
                  <w:bCs/>
                  <w:snapToGrid w:val="0"/>
                  <w:color w:val="2B579A"/>
                  <w:shd w:val="clear" w:color="auto" w:fill="E6E6E6"/>
                </w:rPr>
                <w:id w:val="5028353"/>
                <w14:checkbox>
                  <w14:checked w14:val="1"/>
                  <w14:checkedState w14:val="2612" w14:font="MS Gothic"/>
                  <w14:uncheckedState w14:val="2610" w14:font="MS Gothic"/>
                </w14:checkbox>
              </w:sdtPr>
              <w:sdtContent>
                <w:r w:rsidR="008A5BBC" w:rsidRPr="001D22EA">
                  <w:rPr>
                    <w:rFonts w:ascii="Segoe UI Symbol" w:eastAsia="MS Gothic" w:hAnsi="Segoe UI Symbol" w:cs="Segoe UI Symbol"/>
                    <w:bCs/>
                    <w:snapToGrid w:val="0"/>
                  </w:rPr>
                  <w:t>☒</w:t>
                </w:r>
              </w:sdtContent>
            </w:sdt>
            <w:r w:rsidR="005A265D" w:rsidRPr="001D22EA">
              <w:rPr>
                <w:rFonts w:eastAsia="Arial"/>
                <w:snapToGrid w:val="0"/>
              </w:rPr>
              <w:t xml:space="preserve"> </w:t>
            </w:r>
            <w:r w:rsidR="005A265D" w:rsidRPr="001D22EA">
              <w:rPr>
                <w:rFonts w:eastAsia="Arial"/>
                <w:snapToGrid w:val="0"/>
                <w:color w:val="000000"/>
                <w:lang w:eastAsia="en-GB"/>
              </w:rPr>
              <w:t>Observational study</w:t>
            </w:r>
          </w:p>
          <w:p w14:paraId="56A2ECA0" w14:textId="477411CF" w:rsidR="005A265D" w:rsidRPr="001D22EA" w:rsidRDefault="00000000" w:rsidP="0C5D0627">
            <w:pPr>
              <w:spacing w:before="120" w:after="60"/>
              <w:rPr>
                <w:rFonts w:eastAsia="Arial"/>
              </w:rPr>
            </w:pPr>
            <w:sdt>
              <w:sdtPr>
                <w:rPr>
                  <w:rFonts w:eastAsia="Arial"/>
                  <w:bCs/>
                  <w:snapToGrid w:val="0"/>
                  <w:color w:val="2B579A"/>
                  <w:shd w:val="clear" w:color="auto" w:fill="E6E6E6"/>
                </w:rPr>
                <w:id w:val="-583064593"/>
                <w14:checkbox>
                  <w14:checked w14:val="0"/>
                  <w14:checkedState w14:val="2612" w14:font="MS Gothic"/>
                  <w14:uncheckedState w14:val="2610" w14:font="MS Gothic"/>
                </w14:checkbox>
              </w:sdtPr>
              <w:sdtContent>
                <w:r w:rsidR="005A265D" w:rsidRPr="001D22EA">
                  <w:rPr>
                    <w:rFonts w:ascii="Segoe UI Symbol" w:eastAsia="MS Gothic" w:hAnsi="Segoe UI Symbol" w:cs="Segoe UI Symbol"/>
                    <w:bCs/>
                    <w:snapToGrid w:val="0"/>
                  </w:rPr>
                  <w:t>☐</w:t>
                </w:r>
              </w:sdtContent>
            </w:sdt>
            <w:r w:rsidR="005A265D" w:rsidRPr="001D22EA">
              <w:rPr>
                <w:rFonts w:eastAsia="Arial"/>
                <w:snapToGrid w:val="0"/>
              </w:rPr>
              <w:t xml:space="preserve"> </w:t>
            </w:r>
            <w:r w:rsidR="005A265D" w:rsidRPr="001D22EA">
              <w:rPr>
                <w:rFonts w:eastAsia="Arial"/>
                <w:snapToGrid w:val="0"/>
                <w:color w:val="000000"/>
                <w:lang w:eastAsia="en-GB"/>
              </w:rPr>
              <w:t>Randomised trial</w:t>
            </w:r>
          </w:p>
          <w:p w14:paraId="435C9429" w14:textId="10DA8F2C" w:rsidR="005A265D" w:rsidRPr="001D22EA" w:rsidRDefault="00000000" w:rsidP="0C5D0627">
            <w:pPr>
              <w:spacing w:before="120" w:after="60"/>
              <w:rPr>
                <w:rFonts w:eastAsia="Arial"/>
              </w:rPr>
            </w:pPr>
            <w:sdt>
              <w:sdtPr>
                <w:rPr>
                  <w:rFonts w:eastAsia="Arial"/>
                  <w:bCs/>
                  <w:snapToGrid w:val="0"/>
                  <w:color w:val="2B579A"/>
                  <w:shd w:val="clear" w:color="auto" w:fill="E6E6E6"/>
                </w:rPr>
                <w:id w:val="1251930729"/>
                <w14:checkbox>
                  <w14:checked w14:val="0"/>
                  <w14:checkedState w14:val="2612" w14:font="MS Gothic"/>
                  <w14:uncheckedState w14:val="2610" w14:font="MS Gothic"/>
                </w14:checkbox>
              </w:sdtPr>
              <w:sdtContent>
                <w:r w:rsidR="005A265D" w:rsidRPr="001D22EA">
                  <w:rPr>
                    <w:rFonts w:ascii="Segoe UI Symbol" w:eastAsia="MS Gothic" w:hAnsi="Segoe UI Symbol" w:cs="Segoe UI Symbol"/>
                    <w:bCs/>
                    <w:snapToGrid w:val="0"/>
                  </w:rPr>
                  <w:t>☐</w:t>
                </w:r>
              </w:sdtContent>
            </w:sdt>
            <w:r w:rsidR="005A265D" w:rsidRPr="001D22EA">
              <w:rPr>
                <w:rFonts w:eastAsia="Arial"/>
                <w:snapToGrid w:val="0"/>
              </w:rPr>
              <w:t xml:space="preserve"> </w:t>
            </w:r>
            <w:r w:rsidR="005A265D" w:rsidRPr="001D22EA">
              <w:rPr>
                <w:rFonts w:eastAsia="Arial"/>
                <w:snapToGrid w:val="0"/>
                <w:color w:val="000000"/>
                <w:lang w:eastAsia="en-GB"/>
              </w:rPr>
              <w:t>Systematic review</w:t>
            </w:r>
          </w:p>
          <w:p w14:paraId="51ACC129" w14:textId="198968D4" w:rsidR="005A265D" w:rsidRPr="001D22EA" w:rsidRDefault="00000000" w:rsidP="0C5D0627">
            <w:pPr>
              <w:spacing w:before="120" w:after="60"/>
              <w:rPr>
                <w:rFonts w:eastAsia="Arial"/>
              </w:rPr>
            </w:pPr>
            <w:sdt>
              <w:sdtPr>
                <w:rPr>
                  <w:rFonts w:eastAsia="Arial"/>
                  <w:bCs/>
                  <w:snapToGrid w:val="0"/>
                  <w:color w:val="2B579A"/>
                  <w:shd w:val="clear" w:color="auto" w:fill="E6E6E6"/>
                </w:rPr>
                <w:id w:val="-2062466676"/>
                <w14:checkbox>
                  <w14:checked w14:val="0"/>
                  <w14:checkedState w14:val="2612" w14:font="MS Gothic"/>
                  <w14:uncheckedState w14:val="2610" w14:font="MS Gothic"/>
                </w14:checkbox>
              </w:sdtPr>
              <w:sdtContent>
                <w:r w:rsidR="005A265D" w:rsidRPr="001D22EA">
                  <w:rPr>
                    <w:rFonts w:ascii="Segoe UI Symbol" w:eastAsia="MS Gothic" w:hAnsi="Segoe UI Symbol" w:cs="Segoe UI Symbol"/>
                    <w:bCs/>
                    <w:snapToGrid w:val="0"/>
                  </w:rPr>
                  <w:t>☐</w:t>
                </w:r>
              </w:sdtContent>
            </w:sdt>
            <w:r w:rsidR="005A265D" w:rsidRPr="001D22EA">
              <w:rPr>
                <w:rFonts w:eastAsia="Arial"/>
                <w:snapToGrid w:val="0"/>
              </w:rPr>
              <w:t xml:space="preserve"> </w:t>
            </w:r>
            <w:r w:rsidR="005A265D" w:rsidRPr="001D22EA">
              <w:rPr>
                <w:rFonts w:eastAsia="Arial"/>
                <w:color w:val="000000"/>
                <w:lang w:eastAsia="en-GB"/>
              </w:rPr>
              <w:t>Case report</w:t>
            </w:r>
          </w:p>
          <w:p w14:paraId="6B7B1AAF" w14:textId="67E60403" w:rsidR="005A265D" w:rsidRPr="001D22EA" w:rsidRDefault="00000000" w:rsidP="0C5D0627">
            <w:pPr>
              <w:spacing w:before="120" w:after="60"/>
              <w:rPr>
                <w:rFonts w:eastAsia="Arial"/>
                <w:color w:val="000000" w:themeColor="text1"/>
                <w:lang w:eastAsia="en-GB"/>
              </w:rPr>
            </w:pPr>
            <w:sdt>
              <w:sdtPr>
                <w:rPr>
                  <w:rFonts w:eastAsia="Arial"/>
                  <w:bCs/>
                  <w:snapToGrid w:val="0"/>
                  <w:color w:val="2B579A"/>
                  <w:shd w:val="clear" w:color="auto" w:fill="E6E6E6"/>
                </w:rPr>
                <w:id w:val="317309685"/>
                <w14:checkbox>
                  <w14:checked w14:val="0"/>
                  <w14:checkedState w14:val="2612" w14:font="MS Gothic"/>
                  <w14:uncheckedState w14:val="2610" w14:font="MS Gothic"/>
                </w14:checkbox>
              </w:sdtPr>
              <w:sdtContent>
                <w:r w:rsidR="005A265D" w:rsidRPr="001D22EA">
                  <w:rPr>
                    <w:rFonts w:ascii="Segoe UI Symbol" w:eastAsia="MS Gothic" w:hAnsi="Segoe UI Symbol" w:cs="Segoe UI Symbol"/>
                    <w:bCs/>
                    <w:snapToGrid w:val="0"/>
                  </w:rPr>
                  <w:t>☐</w:t>
                </w:r>
              </w:sdtContent>
            </w:sdt>
            <w:r w:rsidR="005A265D" w:rsidRPr="001D22EA">
              <w:rPr>
                <w:rFonts w:eastAsia="Arial"/>
                <w:snapToGrid w:val="0"/>
              </w:rPr>
              <w:t xml:space="preserve"> </w:t>
            </w:r>
            <w:r w:rsidR="005A265D" w:rsidRPr="001D22EA">
              <w:rPr>
                <w:rFonts w:eastAsia="Arial"/>
                <w:snapToGrid w:val="0"/>
                <w:color w:val="000000"/>
                <w:lang w:eastAsia="en-GB"/>
              </w:rPr>
              <w:t>Diagnostic study</w:t>
            </w:r>
          </w:p>
          <w:p w14:paraId="6CBB8EC7" w14:textId="77777777" w:rsidR="005A265D" w:rsidRPr="001D22EA" w:rsidRDefault="005A265D" w:rsidP="7642317C">
            <w:pPr>
              <w:spacing w:before="120" w:after="60"/>
              <w:rPr>
                <w:rFonts w:eastAsia="Arial"/>
              </w:rPr>
            </w:pPr>
          </w:p>
          <w:p w14:paraId="5185B560" w14:textId="07E3EE22" w:rsidR="005A265D" w:rsidRPr="001D22EA" w:rsidRDefault="00E57F25" w:rsidP="00E57F25">
            <w:pPr>
              <w:spacing w:before="120" w:after="60"/>
              <w:rPr>
                <w:rFonts w:eastAsia="Arial"/>
                <w:snapToGrid w:val="0"/>
              </w:rPr>
            </w:pPr>
            <w:r w:rsidRPr="001D22EA">
              <w:rPr>
                <w:rFonts w:eastAsia="Arial"/>
                <w:snapToGrid w:val="0"/>
              </w:rPr>
              <w:t>Cross-sectiona</w:t>
            </w:r>
            <w:r w:rsidR="004A37BD" w:rsidRPr="001D22EA">
              <w:rPr>
                <w:rFonts w:eastAsia="Arial"/>
                <w:snapToGrid w:val="0"/>
              </w:rPr>
              <w:t>l community</w:t>
            </w:r>
            <w:r w:rsidRPr="001D22EA">
              <w:rPr>
                <w:rFonts w:eastAsia="Arial"/>
                <w:snapToGrid w:val="0"/>
              </w:rPr>
              <w:t>-based survey using random spatial s</w:t>
            </w:r>
            <w:r w:rsidR="002C0210">
              <w:rPr>
                <w:rFonts w:eastAsia="Arial"/>
                <w:snapToGrid w:val="0"/>
              </w:rPr>
              <w:t xml:space="preserve">ampling to select participating </w:t>
            </w:r>
            <w:r w:rsidRPr="001D22EA">
              <w:rPr>
                <w:rFonts w:eastAsia="Arial"/>
                <w:snapToGrid w:val="0"/>
              </w:rPr>
              <w:t>HHs.</w:t>
            </w:r>
          </w:p>
        </w:tc>
        <w:tc>
          <w:tcPr>
            <w:tcW w:w="3983" w:type="dxa"/>
            <w:gridSpan w:val="2"/>
            <w:tcBorders>
              <w:top w:val="nil"/>
              <w:left w:val="nil"/>
              <w:bottom w:val="single" w:sz="4" w:space="0" w:color="auto"/>
              <w:right w:val="single" w:sz="4" w:space="0" w:color="auto"/>
            </w:tcBorders>
          </w:tcPr>
          <w:p w14:paraId="3F3B28D9" w14:textId="0A124416" w:rsidR="005A265D" w:rsidRPr="001D22EA" w:rsidRDefault="00000000" w:rsidP="0C5D0627">
            <w:pPr>
              <w:spacing w:before="120" w:after="60"/>
              <w:rPr>
                <w:rFonts w:eastAsia="Arial"/>
              </w:rPr>
            </w:pPr>
            <w:sdt>
              <w:sdtPr>
                <w:rPr>
                  <w:rFonts w:eastAsia="Arial"/>
                  <w:bCs/>
                  <w:snapToGrid w:val="0"/>
                  <w:color w:val="2B579A"/>
                  <w:shd w:val="clear" w:color="auto" w:fill="E6E6E6"/>
                </w:rPr>
                <w:id w:val="932324370"/>
                <w14:checkbox>
                  <w14:checked w14:val="0"/>
                  <w14:checkedState w14:val="2612" w14:font="MS Gothic"/>
                  <w14:uncheckedState w14:val="2610" w14:font="MS Gothic"/>
                </w14:checkbox>
              </w:sdtPr>
              <w:sdtContent>
                <w:r w:rsidR="009B646C" w:rsidRPr="001D22EA">
                  <w:rPr>
                    <w:rFonts w:ascii="MS Gothic" w:eastAsia="MS Gothic" w:hAnsi="MS Gothic" w:hint="eastAsia"/>
                    <w:bCs/>
                    <w:snapToGrid w:val="0"/>
                  </w:rPr>
                  <w:t>☐</w:t>
                </w:r>
              </w:sdtContent>
            </w:sdt>
            <w:r w:rsidR="005A265D" w:rsidRPr="001D22EA">
              <w:rPr>
                <w:rFonts w:eastAsia="Arial"/>
                <w:snapToGrid w:val="0"/>
              </w:rPr>
              <w:t xml:space="preserve"> </w:t>
            </w:r>
            <w:r w:rsidR="005A265D" w:rsidRPr="001D22EA">
              <w:rPr>
                <w:rFonts w:eastAsia="Arial"/>
                <w:color w:val="000000"/>
                <w:lang w:val="en-GB" w:eastAsia="en-GB"/>
              </w:rPr>
              <w:t>Mixed methods study</w:t>
            </w:r>
          </w:p>
          <w:p w14:paraId="5B9AEC5D" w14:textId="6663B900" w:rsidR="005A265D" w:rsidRPr="001D22EA" w:rsidRDefault="00000000" w:rsidP="0C5D0627">
            <w:pPr>
              <w:spacing w:before="120" w:after="60"/>
              <w:rPr>
                <w:rFonts w:eastAsia="Arial"/>
              </w:rPr>
            </w:pPr>
            <w:sdt>
              <w:sdtPr>
                <w:rPr>
                  <w:rFonts w:eastAsia="Arial"/>
                  <w:bCs/>
                  <w:snapToGrid w:val="0"/>
                  <w:color w:val="2B579A"/>
                  <w:shd w:val="clear" w:color="auto" w:fill="E6E6E6"/>
                </w:rPr>
                <w:id w:val="-770319454"/>
                <w14:checkbox>
                  <w14:checked w14:val="0"/>
                  <w14:checkedState w14:val="2612" w14:font="MS Gothic"/>
                  <w14:uncheckedState w14:val="2610" w14:font="MS Gothic"/>
                </w14:checkbox>
              </w:sdtPr>
              <w:sdtContent>
                <w:r w:rsidR="005A265D" w:rsidRPr="001D22EA">
                  <w:rPr>
                    <w:rFonts w:ascii="Segoe UI Symbol" w:eastAsia="MS Gothic" w:hAnsi="Segoe UI Symbol" w:cs="Segoe UI Symbol"/>
                    <w:bCs/>
                    <w:snapToGrid w:val="0"/>
                  </w:rPr>
                  <w:t>☐</w:t>
                </w:r>
              </w:sdtContent>
            </w:sdt>
            <w:r w:rsidR="005A265D" w:rsidRPr="001D22EA">
              <w:rPr>
                <w:rFonts w:eastAsia="Arial"/>
                <w:snapToGrid w:val="0"/>
              </w:rPr>
              <w:t xml:space="preserve"> </w:t>
            </w:r>
            <w:r w:rsidR="005A265D" w:rsidRPr="001D22EA">
              <w:rPr>
                <w:rFonts w:eastAsia="Arial"/>
                <w:snapToGrid w:val="0"/>
                <w:color w:val="000000"/>
                <w:lang w:eastAsia="en-GB"/>
              </w:rPr>
              <w:t>Qualitative research</w:t>
            </w:r>
          </w:p>
          <w:p w14:paraId="616A9C53" w14:textId="5606FD01" w:rsidR="005A265D" w:rsidRPr="001D22EA" w:rsidRDefault="00000000" w:rsidP="0C5D0627">
            <w:pPr>
              <w:spacing w:before="120" w:after="60"/>
              <w:rPr>
                <w:rFonts w:eastAsia="Arial"/>
              </w:rPr>
            </w:pPr>
            <w:sdt>
              <w:sdtPr>
                <w:rPr>
                  <w:rFonts w:eastAsia="Arial"/>
                  <w:bCs/>
                  <w:snapToGrid w:val="0"/>
                  <w:color w:val="2B579A"/>
                  <w:shd w:val="clear" w:color="auto" w:fill="E6E6E6"/>
                </w:rPr>
                <w:id w:val="246554831"/>
                <w14:checkbox>
                  <w14:checked w14:val="0"/>
                  <w14:checkedState w14:val="2612" w14:font="MS Gothic"/>
                  <w14:uncheckedState w14:val="2610" w14:font="MS Gothic"/>
                </w14:checkbox>
              </w:sdtPr>
              <w:sdtContent>
                <w:r w:rsidR="005A265D" w:rsidRPr="001D22EA">
                  <w:rPr>
                    <w:rFonts w:ascii="Segoe UI Symbol" w:eastAsia="MS Gothic" w:hAnsi="Segoe UI Symbol" w:cs="Segoe UI Symbol"/>
                    <w:bCs/>
                    <w:snapToGrid w:val="0"/>
                  </w:rPr>
                  <w:t>☐</w:t>
                </w:r>
              </w:sdtContent>
            </w:sdt>
            <w:r w:rsidR="005A265D" w:rsidRPr="001D22EA">
              <w:rPr>
                <w:rFonts w:eastAsia="Arial"/>
                <w:snapToGrid w:val="0"/>
              </w:rPr>
              <w:t xml:space="preserve"> </w:t>
            </w:r>
            <w:r w:rsidR="005A265D" w:rsidRPr="001D22EA">
              <w:rPr>
                <w:rFonts w:eastAsia="Arial"/>
                <w:snapToGrid w:val="0"/>
                <w:color w:val="000000"/>
                <w:lang w:eastAsia="en-GB"/>
              </w:rPr>
              <w:t>Quality improvement study</w:t>
            </w:r>
          </w:p>
          <w:p w14:paraId="51FC159C" w14:textId="3E6AB77A" w:rsidR="005A265D" w:rsidRPr="001D22EA" w:rsidRDefault="00000000" w:rsidP="0C5D0627">
            <w:pPr>
              <w:spacing w:before="120" w:after="60"/>
              <w:rPr>
                <w:rFonts w:eastAsia="Arial"/>
              </w:rPr>
            </w:pPr>
            <w:sdt>
              <w:sdtPr>
                <w:rPr>
                  <w:rFonts w:eastAsia="Arial"/>
                  <w:bCs/>
                  <w:snapToGrid w:val="0"/>
                  <w:color w:val="2B579A"/>
                  <w:shd w:val="clear" w:color="auto" w:fill="E6E6E6"/>
                </w:rPr>
                <w:id w:val="-317732943"/>
                <w14:checkbox>
                  <w14:checked w14:val="0"/>
                  <w14:checkedState w14:val="2612" w14:font="MS Gothic"/>
                  <w14:uncheckedState w14:val="2610" w14:font="MS Gothic"/>
                </w14:checkbox>
              </w:sdtPr>
              <w:sdtContent>
                <w:r w:rsidR="005A265D" w:rsidRPr="001D22EA">
                  <w:rPr>
                    <w:rFonts w:ascii="Segoe UI Symbol" w:eastAsia="MS Gothic" w:hAnsi="Segoe UI Symbol" w:cs="Segoe UI Symbol"/>
                    <w:bCs/>
                    <w:snapToGrid w:val="0"/>
                  </w:rPr>
                  <w:t>☐</w:t>
                </w:r>
              </w:sdtContent>
            </w:sdt>
            <w:r w:rsidR="005A265D" w:rsidRPr="001D22EA">
              <w:rPr>
                <w:rFonts w:eastAsia="Arial"/>
                <w:snapToGrid w:val="0"/>
              </w:rPr>
              <w:t xml:space="preserve"> </w:t>
            </w:r>
            <w:r w:rsidR="005A265D" w:rsidRPr="001D22EA">
              <w:rPr>
                <w:rFonts w:eastAsia="Arial"/>
                <w:color w:val="000000"/>
                <w:lang w:eastAsia="en-GB"/>
              </w:rPr>
              <w:t>Prediction model</w:t>
            </w:r>
          </w:p>
          <w:p w14:paraId="4ED5EC5F" w14:textId="1972007F" w:rsidR="005A265D" w:rsidRPr="001D22EA" w:rsidRDefault="00000000" w:rsidP="0C5D0627">
            <w:pPr>
              <w:spacing w:before="120" w:after="60"/>
              <w:rPr>
                <w:rFonts w:eastAsia="Arial"/>
              </w:rPr>
            </w:pPr>
            <w:sdt>
              <w:sdtPr>
                <w:rPr>
                  <w:rFonts w:eastAsia="Arial"/>
                  <w:bCs/>
                  <w:snapToGrid w:val="0"/>
                  <w:color w:val="2B579A"/>
                  <w:shd w:val="clear" w:color="auto" w:fill="E6E6E6"/>
                </w:rPr>
                <w:id w:val="827799811"/>
                <w14:checkbox>
                  <w14:checked w14:val="0"/>
                  <w14:checkedState w14:val="2612" w14:font="MS Gothic"/>
                  <w14:uncheckedState w14:val="2610" w14:font="MS Gothic"/>
                </w14:checkbox>
              </w:sdtPr>
              <w:sdtContent>
                <w:r w:rsidR="005A265D" w:rsidRPr="001D22EA">
                  <w:rPr>
                    <w:rFonts w:ascii="Segoe UI Symbol" w:eastAsia="MS Gothic" w:hAnsi="Segoe UI Symbol" w:cs="Segoe UI Symbol"/>
                    <w:bCs/>
                    <w:snapToGrid w:val="0"/>
                  </w:rPr>
                  <w:t>☐</w:t>
                </w:r>
              </w:sdtContent>
            </w:sdt>
            <w:r w:rsidR="005A265D" w:rsidRPr="001D22EA">
              <w:rPr>
                <w:rFonts w:eastAsia="Arial"/>
                <w:snapToGrid w:val="0"/>
              </w:rPr>
              <w:t xml:space="preserve"> </w:t>
            </w:r>
            <w:r w:rsidR="005A265D" w:rsidRPr="001D22EA">
              <w:rPr>
                <w:rFonts w:eastAsia="Arial"/>
                <w:color w:val="000000"/>
                <w:lang w:val="en-GB" w:eastAsia="en-GB"/>
              </w:rPr>
              <w:t>Other</w:t>
            </w:r>
          </w:p>
          <w:p w14:paraId="3AC2715C" w14:textId="77777777" w:rsidR="005A265D" w:rsidRPr="001D22EA" w:rsidRDefault="005A265D" w:rsidP="7642317C">
            <w:pPr>
              <w:spacing w:before="120" w:after="60"/>
              <w:rPr>
                <w:rFonts w:eastAsia="Arial"/>
              </w:rPr>
            </w:pPr>
          </w:p>
        </w:tc>
      </w:tr>
      <w:tr w:rsidR="00D814C2" w:rsidRPr="001D22EA" w14:paraId="60B75B71" w14:textId="77777777" w:rsidTr="452D6B37">
        <w:trPr>
          <w:jc w:val="center"/>
        </w:trPr>
        <w:tc>
          <w:tcPr>
            <w:tcW w:w="2405" w:type="dxa"/>
            <w:tcBorders>
              <w:right w:val="single" w:sz="4" w:space="0" w:color="auto"/>
            </w:tcBorders>
            <w:shd w:val="clear" w:color="auto" w:fill="FFFFFF" w:themeFill="background1"/>
          </w:tcPr>
          <w:p w14:paraId="7C4D4E1D" w14:textId="553E0236" w:rsidR="00D814C2" w:rsidRPr="001D22EA" w:rsidRDefault="00D814C2" w:rsidP="0C5D0627">
            <w:pPr>
              <w:spacing w:before="120" w:after="60"/>
              <w:rPr>
                <w:rFonts w:eastAsia="Arial"/>
                <w:b/>
                <w:bCs/>
              </w:rPr>
            </w:pPr>
            <w:r w:rsidRPr="001D22EA">
              <w:rPr>
                <w:rFonts w:eastAsia="Arial"/>
                <w:b/>
                <w:bCs/>
                <w:snapToGrid w:val="0"/>
              </w:rPr>
              <w:t>Methods - setting</w:t>
            </w:r>
          </w:p>
        </w:tc>
        <w:tc>
          <w:tcPr>
            <w:tcW w:w="8051" w:type="dxa"/>
            <w:gridSpan w:val="4"/>
            <w:tcBorders>
              <w:top w:val="single" w:sz="4" w:space="0" w:color="auto"/>
              <w:left w:val="single" w:sz="4" w:space="0" w:color="auto"/>
            </w:tcBorders>
          </w:tcPr>
          <w:p w14:paraId="44470F88" w14:textId="34AA213D" w:rsidR="00D814C2" w:rsidRPr="001D22EA" w:rsidRDefault="00D814C2" w:rsidP="00F24D12">
            <w:pPr>
              <w:spacing w:before="120" w:after="60"/>
              <w:jc w:val="both"/>
              <w:rPr>
                <w:rFonts w:eastAsia="Arial"/>
                <w:i/>
                <w:iCs/>
                <w:snapToGrid w:val="0"/>
                <w:color w:val="808080" w:themeColor="background1" w:themeShade="80"/>
              </w:rPr>
            </w:pPr>
            <w:r w:rsidRPr="001D22EA">
              <w:rPr>
                <w:rFonts w:eastAsia="Arial"/>
                <w:b/>
                <w:bCs/>
                <w:snapToGrid w:val="0"/>
              </w:rPr>
              <w:t xml:space="preserve">Study location/setting: </w:t>
            </w:r>
          </w:p>
          <w:p w14:paraId="4920A433" w14:textId="0B806952" w:rsidR="00E541E9" w:rsidRDefault="00E541E9" w:rsidP="00F24D12">
            <w:pPr>
              <w:spacing w:before="120" w:after="60"/>
              <w:jc w:val="both"/>
              <w:rPr>
                <w:rFonts w:eastAsia="Arial"/>
                <w:b/>
                <w:bCs/>
                <w:snapToGrid w:val="0"/>
              </w:rPr>
            </w:pPr>
            <w:r w:rsidRPr="00E541E9">
              <w:rPr>
                <w:rFonts w:eastAsia="Arial"/>
              </w:rPr>
              <w:t>This study will be conducted in all seven zones of the Kule refugee camp in the Gambella region. As MSF is currently the primary healthcare facility providing case management and referral of all common morbidities, including measles cases, in the current measles outbreak, conducting such a study in this camp will help MSF to understand the overall measles vaccine coverage of the camp. This study will generate evidence-based, robust strategies for measles outbreak case prevention and management in future MSF activity plans.</w:t>
            </w:r>
          </w:p>
          <w:p w14:paraId="55B99CCC" w14:textId="0D386FAB" w:rsidR="00D814C2" w:rsidRPr="001D22EA" w:rsidRDefault="00D814C2" w:rsidP="00F24D12">
            <w:pPr>
              <w:spacing w:before="120" w:after="60"/>
              <w:jc w:val="both"/>
              <w:rPr>
                <w:rFonts w:eastAsia="Arial"/>
                <w:i/>
                <w:iCs/>
                <w:snapToGrid w:val="0"/>
                <w:color w:val="808080" w:themeColor="background1" w:themeShade="80"/>
              </w:rPr>
            </w:pPr>
            <w:r w:rsidRPr="001D22EA">
              <w:rPr>
                <w:rFonts w:eastAsia="Arial"/>
                <w:b/>
                <w:bCs/>
                <w:snapToGrid w:val="0"/>
              </w:rPr>
              <w:lastRenderedPageBreak/>
              <w:t xml:space="preserve">Context (1 paragraph): </w:t>
            </w:r>
          </w:p>
          <w:p w14:paraId="17F721BA" w14:textId="3A2AC679" w:rsidR="00207DC6" w:rsidRPr="00207DC6" w:rsidRDefault="00207DC6" w:rsidP="00F24D12">
            <w:pPr>
              <w:spacing w:before="120" w:after="60"/>
              <w:jc w:val="both"/>
              <w:rPr>
                <w:rFonts w:eastAsia="Arial"/>
                <w:snapToGrid w:val="0"/>
              </w:rPr>
            </w:pPr>
            <w:r w:rsidRPr="00207DC6">
              <w:rPr>
                <w:rFonts w:eastAsia="Arial"/>
                <w:snapToGrid w:val="0"/>
              </w:rPr>
              <w:t xml:space="preserve">Doctors Without Borders (MSF) is the primary healthcare provider in the Kule refugee camp, delivering case management and referral services for common illnesses. In July 2023, a measles epidemic was reported within the camp. Since week 27, the MSF health </w:t>
            </w:r>
            <w:r w:rsidR="00DF61DC" w:rsidRPr="00207DC6">
              <w:rPr>
                <w:rFonts w:eastAsia="Arial"/>
                <w:snapToGrid w:val="0"/>
              </w:rPr>
              <w:t>centre</w:t>
            </w:r>
            <w:r w:rsidRPr="00207DC6">
              <w:rPr>
                <w:rFonts w:eastAsia="Arial"/>
                <w:snapToGrid w:val="0"/>
              </w:rPr>
              <w:t xml:space="preserve"> has treated over 203 confirmed measles cases, sharing daily line lists with the Regional Health Bureau (RHB) and partners. In response, the RHB is mobilizing a mass vaccination, vitamin A supplementation, and deworming campaign across all refugee camps and surrounding host communities to control the outbreak.</w:t>
            </w:r>
          </w:p>
          <w:p w14:paraId="18C7DE53" w14:textId="504287C0" w:rsidR="00207DC6" w:rsidRDefault="00207DC6" w:rsidP="00F24D12">
            <w:pPr>
              <w:spacing w:before="120" w:after="60"/>
              <w:jc w:val="both"/>
              <w:rPr>
                <w:rFonts w:eastAsia="Arial"/>
                <w:snapToGrid w:val="0"/>
              </w:rPr>
            </w:pPr>
            <w:r w:rsidRPr="00207DC6">
              <w:rPr>
                <w:rFonts w:eastAsia="Arial"/>
                <w:snapToGrid w:val="0"/>
              </w:rPr>
              <w:t>To support containment of the Kule measles outbreak specifically, MSF collaborate</w:t>
            </w:r>
            <w:r w:rsidR="007A7EDD">
              <w:rPr>
                <w:rFonts w:eastAsia="Arial"/>
                <w:snapToGrid w:val="0"/>
              </w:rPr>
              <w:t>d</w:t>
            </w:r>
            <w:r w:rsidRPr="00207DC6">
              <w:rPr>
                <w:rFonts w:eastAsia="Arial"/>
                <w:snapToGrid w:val="0"/>
              </w:rPr>
              <w:t xml:space="preserve"> with the RHB in conducting integrated immunization activities in the Kule camp beginning week 39. The campaign provide</w:t>
            </w:r>
            <w:r w:rsidR="007A7EDD">
              <w:rPr>
                <w:rFonts w:eastAsia="Arial"/>
                <w:snapToGrid w:val="0"/>
              </w:rPr>
              <w:t>d</w:t>
            </w:r>
            <w:r w:rsidRPr="00207DC6">
              <w:rPr>
                <w:rFonts w:eastAsia="Arial"/>
                <w:snapToGrid w:val="0"/>
              </w:rPr>
              <w:t xml:space="preserve"> measles vaccination, vitamin A supplementation, and deworming to all children aged 6 months to 59 months in the camp. By integrating these interventions, the goal </w:t>
            </w:r>
            <w:r w:rsidR="00740D7F">
              <w:rPr>
                <w:rFonts w:eastAsia="Arial"/>
                <w:snapToGrid w:val="0"/>
              </w:rPr>
              <w:t>was</w:t>
            </w:r>
            <w:r w:rsidRPr="00207DC6">
              <w:rPr>
                <w:rFonts w:eastAsia="Arial"/>
                <w:snapToGrid w:val="0"/>
              </w:rPr>
              <w:t xml:space="preserve"> to comprehensively improve the health and immunity of this vulnerable population.</w:t>
            </w:r>
          </w:p>
          <w:p w14:paraId="3CBAAE23" w14:textId="5FD189E9" w:rsidR="00DC37FD" w:rsidRPr="0003224D" w:rsidRDefault="00DC37FD" w:rsidP="00F24D12">
            <w:pPr>
              <w:spacing w:before="120" w:after="60"/>
              <w:jc w:val="both"/>
              <w:rPr>
                <w:rFonts w:eastAsia="Arial"/>
                <w:snapToGrid w:val="0"/>
                <w:color w:val="FF0000"/>
              </w:rPr>
            </w:pPr>
          </w:p>
        </w:tc>
      </w:tr>
      <w:tr w:rsidR="00D814C2" w:rsidRPr="001D22EA" w14:paraId="5E735E23" w14:textId="77777777" w:rsidTr="452D6B37">
        <w:trPr>
          <w:jc w:val="center"/>
        </w:trPr>
        <w:tc>
          <w:tcPr>
            <w:tcW w:w="2405" w:type="dxa"/>
            <w:tcBorders>
              <w:right w:val="single" w:sz="4" w:space="0" w:color="auto"/>
            </w:tcBorders>
            <w:shd w:val="clear" w:color="auto" w:fill="FFFFFF" w:themeFill="background1"/>
          </w:tcPr>
          <w:p w14:paraId="445D6570" w14:textId="46C32F85" w:rsidR="00D814C2" w:rsidRPr="001D22EA" w:rsidRDefault="00D814C2" w:rsidP="0C5D0627">
            <w:pPr>
              <w:spacing w:before="120" w:after="60"/>
              <w:rPr>
                <w:rFonts w:eastAsia="Arial"/>
                <w:b/>
                <w:bCs/>
              </w:rPr>
            </w:pPr>
            <w:r w:rsidRPr="001D22EA">
              <w:rPr>
                <w:rFonts w:eastAsia="Arial"/>
                <w:b/>
                <w:bCs/>
                <w:snapToGrid w:val="0"/>
              </w:rPr>
              <w:lastRenderedPageBreak/>
              <w:t>Methods – participants, procedures, analysis</w:t>
            </w:r>
          </w:p>
          <w:p w14:paraId="4E0950E7" w14:textId="69D89A7C" w:rsidR="00D814C2" w:rsidRPr="001D22EA" w:rsidRDefault="00D814C2" w:rsidP="0C5D0627">
            <w:pPr>
              <w:spacing w:before="120" w:after="60"/>
              <w:rPr>
                <w:rFonts w:eastAsia="Arial"/>
              </w:rPr>
            </w:pPr>
            <w:r w:rsidRPr="001D22EA">
              <w:rPr>
                <w:rFonts w:eastAsia="Arial"/>
                <w:i/>
                <w:iCs/>
                <w:snapToGrid w:val="0"/>
              </w:rPr>
              <w:t>For retrospective analyses of routine data, if this section is sufficiently complete, this concept note will serve as the study protocol</w:t>
            </w:r>
            <w:r w:rsidR="3F892ADA" w:rsidRPr="001D22EA">
              <w:rPr>
                <w:rFonts w:eastAsia="Arial"/>
                <w:i/>
                <w:iCs/>
                <w:snapToGrid w:val="0"/>
              </w:rPr>
              <w:t>.</w:t>
            </w:r>
            <w:r w:rsidRPr="001D22EA">
              <w:rPr>
                <w:rFonts w:eastAsia="Arial"/>
                <w:i/>
                <w:iCs/>
                <w:snapToGrid w:val="0"/>
              </w:rPr>
              <w:t xml:space="preserve"> </w:t>
            </w:r>
          </w:p>
        </w:tc>
        <w:tc>
          <w:tcPr>
            <w:tcW w:w="8051" w:type="dxa"/>
            <w:gridSpan w:val="4"/>
            <w:tcBorders>
              <w:top w:val="single" w:sz="4" w:space="0" w:color="auto"/>
              <w:left w:val="single" w:sz="4" w:space="0" w:color="auto"/>
            </w:tcBorders>
          </w:tcPr>
          <w:p w14:paraId="098D5FAD" w14:textId="77777777" w:rsidR="009E4FF5" w:rsidRPr="001D22EA" w:rsidRDefault="00D814C2" w:rsidP="00F24D12">
            <w:pPr>
              <w:spacing w:before="120" w:after="60"/>
              <w:jc w:val="both"/>
              <w:rPr>
                <w:rFonts w:eastAsia="Arial"/>
                <w:i/>
                <w:iCs/>
                <w:snapToGrid w:val="0"/>
                <w:color w:val="808080" w:themeColor="background1" w:themeShade="80"/>
              </w:rPr>
            </w:pPr>
            <w:r w:rsidRPr="001D22EA">
              <w:rPr>
                <w:rFonts w:eastAsia="Arial"/>
                <w:b/>
                <w:bCs/>
                <w:snapToGrid w:val="0"/>
              </w:rPr>
              <w:t>Study participants</w:t>
            </w:r>
            <w:r w:rsidRPr="001D22EA">
              <w:rPr>
                <w:rFonts w:eastAsia="Arial"/>
                <w:snapToGrid w:val="0"/>
              </w:rPr>
              <w:t xml:space="preserve">: </w:t>
            </w:r>
          </w:p>
          <w:p w14:paraId="47F04540" w14:textId="0AE18A90" w:rsidR="009B646C" w:rsidRPr="001D22EA" w:rsidRDefault="009B646C" w:rsidP="00F24D12">
            <w:pPr>
              <w:spacing w:before="120" w:after="60"/>
              <w:jc w:val="both"/>
              <w:rPr>
                <w:rFonts w:eastAsia="Arial"/>
                <w:i/>
                <w:iCs/>
                <w:snapToGrid w:val="0"/>
                <w:color w:val="808080" w:themeColor="background1" w:themeShade="80"/>
              </w:rPr>
            </w:pPr>
            <w:r w:rsidRPr="001D22EA">
              <w:rPr>
                <w:rFonts w:eastAsia="Arial"/>
                <w:b/>
                <w:bCs/>
                <w:iCs/>
                <w:snapToGrid w:val="0"/>
              </w:rPr>
              <w:t>Study area </w:t>
            </w:r>
          </w:p>
          <w:p w14:paraId="74A821CC" w14:textId="77777777" w:rsidR="009B646C" w:rsidRPr="001D22EA" w:rsidRDefault="009B646C" w:rsidP="00F24D12">
            <w:pPr>
              <w:spacing w:before="120" w:after="60"/>
              <w:jc w:val="both"/>
              <w:rPr>
                <w:rFonts w:eastAsia="Arial"/>
                <w:iCs/>
                <w:snapToGrid w:val="0"/>
              </w:rPr>
            </w:pPr>
            <w:r w:rsidRPr="001D22EA">
              <w:rPr>
                <w:rFonts w:eastAsia="Arial"/>
                <w:iCs/>
                <w:snapToGrid w:val="0"/>
              </w:rPr>
              <w:t>The survey area will be the main refugee camp in the MSF-OCA Ethiopia Gambella project catchment area namely Kule camp.</w:t>
            </w:r>
          </w:p>
          <w:p w14:paraId="5E1719F9" w14:textId="0F981539" w:rsidR="009B646C" w:rsidRPr="001D22EA" w:rsidRDefault="009B646C" w:rsidP="00F24D12">
            <w:pPr>
              <w:spacing w:before="120" w:after="60"/>
              <w:jc w:val="both"/>
              <w:rPr>
                <w:rFonts w:eastAsia="Arial"/>
                <w:b/>
                <w:iCs/>
                <w:snapToGrid w:val="0"/>
              </w:rPr>
            </w:pPr>
            <w:r w:rsidRPr="001D22EA">
              <w:rPr>
                <w:rFonts w:eastAsia="Arial"/>
                <w:b/>
                <w:iCs/>
                <w:snapToGrid w:val="0"/>
              </w:rPr>
              <w:t xml:space="preserve">Study population </w:t>
            </w:r>
          </w:p>
          <w:p w14:paraId="57D71330" w14:textId="6E7DF90F" w:rsidR="009B646C" w:rsidRPr="001D22EA" w:rsidRDefault="009B646C" w:rsidP="00F24D12">
            <w:pPr>
              <w:spacing w:before="120" w:after="60"/>
              <w:jc w:val="both"/>
              <w:rPr>
                <w:rFonts w:eastAsia="Arial"/>
                <w:snapToGrid w:val="0"/>
              </w:rPr>
            </w:pPr>
            <w:r w:rsidRPr="452D6B37">
              <w:rPr>
                <w:rFonts w:eastAsia="Arial"/>
                <w:snapToGrid w:val="0"/>
              </w:rPr>
              <w:t>The survey popul</w:t>
            </w:r>
            <w:r w:rsidR="00C37384" w:rsidRPr="452D6B37">
              <w:rPr>
                <w:rFonts w:eastAsia="Arial"/>
                <w:snapToGrid w:val="0"/>
              </w:rPr>
              <w:t>ation will consist of</w:t>
            </w:r>
            <w:r w:rsidR="00986D13">
              <w:rPr>
                <w:rFonts w:eastAsia="Arial"/>
                <w:snapToGrid w:val="0"/>
              </w:rPr>
              <w:t xml:space="preserve"> all 6- 59 months children l</w:t>
            </w:r>
            <w:r w:rsidRPr="452D6B37">
              <w:rPr>
                <w:rFonts w:eastAsia="Arial"/>
                <w:snapToGrid w:val="0"/>
              </w:rPr>
              <w:t xml:space="preserve">iving in </w:t>
            </w:r>
            <w:r w:rsidR="00DF61DC">
              <w:rPr>
                <w:rFonts w:eastAsia="Arial"/>
                <w:snapToGrid w:val="0"/>
              </w:rPr>
              <w:t>K</w:t>
            </w:r>
            <w:r w:rsidRPr="452D6B37">
              <w:rPr>
                <w:rFonts w:eastAsia="Arial"/>
                <w:snapToGrid w:val="0"/>
              </w:rPr>
              <w:t>ule camp.</w:t>
            </w:r>
          </w:p>
          <w:p w14:paraId="5872F68F" w14:textId="2C06AAF0" w:rsidR="009B646C" w:rsidRPr="001D22EA" w:rsidRDefault="009B646C" w:rsidP="00F24D12">
            <w:pPr>
              <w:spacing w:before="120" w:after="60"/>
              <w:jc w:val="both"/>
              <w:rPr>
                <w:rFonts w:eastAsia="Arial"/>
                <w:iCs/>
                <w:snapToGrid w:val="0"/>
              </w:rPr>
            </w:pPr>
            <w:r w:rsidRPr="001D22EA">
              <w:rPr>
                <w:rFonts w:eastAsia="Arial"/>
                <w:iCs/>
                <w:snapToGrid w:val="0"/>
              </w:rPr>
              <w:t xml:space="preserve">Current </w:t>
            </w:r>
            <w:r w:rsidR="00C37384" w:rsidRPr="001D22EA">
              <w:rPr>
                <w:rFonts w:eastAsia="Arial"/>
                <w:iCs/>
                <w:snapToGrid w:val="0"/>
              </w:rPr>
              <w:t xml:space="preserve">under 5 </w:t>
            </w:r>
            <w:r w:rsidRPr="001D22EA">
              <w:rPr>
                <w:rFonts w:eastAsia="Arial"/>
                <w:iCs/>
                <w:snapToGrid w:val="0"/>
              </w:rPr>
              <w:t xml:space="preserve">population estimates based on last data prepared by UNHCR camp population in Kule </w:t>
            </w:r>
            <w:r w:rsidR="00C73876" w:rsidRPr="001D22EA">
              <w:rPr>
                <w:rFonts w:eastAsia="Arial"/>
                <w:iCs/>
                <w:snapToGrid w:val="0"/>
              </w:rPr>
              <w:t>camp is</w:t>
            </w:r>
            <w:r w:rsidR="00C37384" w:rsidRPr="001D22EA">
              <w:rPr>
                <w:rFonts w:eastAsia="Arial"/>
                <w:iCs/>
                <w:snapToGrid w:val="0"/>
              </w:rPr>
              <w:t xml:space="preserve"> 8429 (16%) of the total population.</w:t>
            </w:r>
          </w:p>
          <w:p w14:paraId="7C89FABA" w14:textId="44D490DE" w:rsidR="009B646C" w:rsidRPr="001D22EA" w:rsidRDefault="009B646C" w:rsidP="00F24D12">
            <w:pPr>
              <w:spacing w:before="120" w:after="60"/>
              <w:jc w:val="both"/>
              <w:rPr>
                <w:rFonts w:eastAsia="Arial"/>
                <w:snapToGrid w:val="0"/>
                <w:lang w:val="en-US"/>
              </w:rPr>
            </w:pPr>
            <w:r w:rsidRPr="452D6B37">
              <w:rPr>
                <w:rFonts w:eastAsia="Arial"/>
                <w:b/>
                <w:bCs/>
                <w:snapToGrid w:val="0"/>
              </w:rPr>
              <w:t>Study design and study perio</w:t>
            </w:r>
            <w:r w:rsidR="00A02FD2">
              <w:rPr>
                <w:rFonts w:eastAsia="Arial"/>
                <w:b/>
                <w:bCs/>
                <w:snapToGrid w:val="0"/>
              </w:rPr>
              <w:t xml:space="preserve">d </w:t>
            </w:r>
          </w:p>
          <w:p w14:paraId="5B1D2C70" w14:textId="2ADAAE68" w:rsidR="00C37384" w:rsidRPr="001D22EA" w:rsidRDefault="00986D13" w:rsidP="00F24D12">
            <w:pPr>
              <w:spacing w:before="120" w:after="60"/>
              <w:jc w:val="both"/>
              <w:rPr>
                <w:rFonts w:eastAsia="Arial"/>
                <w:snapToGrid w:val="0"/>
                <w:lang w:val="en-US"/>
              </w:rPr>
            </w:pPr>
            <w:r>
              <w:rPr>
                <w:rFonts w:eastAsia="Arial"/>
                <w:snapToGrid w:val="0"/>
                <w:lang w:val="en-US"/>
              </w:rPr>
              <w:t>Simple random spatial sampling</w:t>
            </w:r>
            <w:r w:rsidR="00C37384" w:rsidRPr="452D6B37">
              <w:rPr>
                <w:rFonts w:eastAsia="Arial"/>
                <w:snapToGrid w:val="0"/>
                <w:lang w:val="en-US"/>
              </w:rPr>
              <w:t xml:space="preserve"> </w:t>
            </w:r>
            <w:r>
              <w:rPr>
                <w:rFonts w:eastAsia="Arial"/>
                <w:snapToGrid w:val="0"/>
                <w:lang w:val="en-US"/>
              </w:rPr>
              <w:t xml:space="preserve">technique </w:t>
            </w:r>
            <w:r w:rsidR="00C37384" w:rsidRPr="452D6B37">
              <w:rPr>
                <w:rFonts w:eastAsia="Arial"/>
                <w:snapToGrid w:val="0"/>
                <w:lang w:val="en-US"/>
              </w:rPr>
              <w:t>will be used to</w:t>
            </w:r>
            <w:r w:rsidR="00C37384" w:rsidRPr="001D22EA">
              <w:t xml:space="preserve"> </w:t>
            </w:r>
            <w:r w:rsidR="00C37384" w:rsidRPr="452D6B37">
              <w:rPr>
                <w:rFonts w:eastAsia="Arial"/>
                <w:snapToGrid w:val="0"/>
                <w:lang w:val="en-US"/>
              </w:rPr>
              <w:t>estimate measles vaccination coverage.</w:t>
            </w:r>
          </w:p>
          <w:p w14:paraId="4EF9325E" w14:textId="3707530C" w:rsidR="009B646C" w:rsidRPr="001D22EA" w:rsidRDefault="009B646C" w:rsidP="00F24D12">
            <w:pPr>
              <w:spacing w:before="120" w:after="60"/>
              <w:jc w:val="both"/>
              <w:rPr>
                <w:rFonts w:eastAsia="Arial"/>
                <w:snapToGrid w:val="0"/>
                <w:lang w:val="en-US"/>
              </w:rPr>
            </w:pPr>
            <w:r w:rsidRPr="452D6B37">
              <w:rPr>
                <w:rFonts w:eastAsia="Arial"/>
                <w:snapToGrid w:val="0"/>
                <w:lang w:val="en-US"/>
              </w:rPr>
              <w:t>The period of study will be</w:t>
            </w:r>
            <w:r w:rsidR="00986D13">
              <w:rPr>
                <w:rFonts w:eastAsia="Arial"/>
                <w:snapToGrid w:val="0"/>
                <w:lang w:val="en-US"/>
              </w:rPr>
              <w:t xml:space="preserve"> in</w:t>
            </w:r>
            <w:r w:rsidR="00C37384" w:rsidRPr="452D6B37">
              <w:rPr>
                <w:rFonts w:eastAsia="Arial"/>
                <w:snapToGrid w:val="0"/>
                <w:lang w:val="en-US"/>
              </w:rPr>
              <w:t xml:space="preserve"> </w:t>
            </w:r>
            <w:r w:rsidR="00986D13">
              <w:rPr>
                <w:rFonts w:eastAsia="Arial"/>
                <w:snapToGrid w:val="0"/>
                <w:lang w:val="en-US"/>
              </w:rPr>
              <w:t xml:space="preserve">Oct 2023, after the MSF team conducted and finalized the mass vaccination campaign in </w:t>
            </w:r>
            <w:r w:rsidR="00DF61DC">
              <w:rPr>
                <w:rFonts w:eastAsia="Arial"/>
                <w:snapToGrid w:val="0"/>
                <w:lang w:val="en-US"/>
              </w:rPr>
              <w:t>K</w:t>
            </w:r>
            <w:r w:rsidR="00986D13">
              <w:rPr>
                <w:rFonts w:eastAsia="Arial"/>
                <w:snapToGrid w:val="0"/>
                <w:lang w:val="en-US"/>
              </w:rPr>
              <w:t>ule refugee camp.</w:t>
            </w:r>
          </w:p>
          <w:p w14:paraId="15454139" w14:textId="052B7928" w:rsidR="009E4FF5" w:rsidRDefault="00F074D9" w:rsidP="00F24D12">
            <w:pPr>
              <w:spacing w:before="120" w:after="60"/>
              <w:jc w:val="both"/>
              <w:rPr>
                <w:rFonts w:eastAsia="Arial"/>
                <w:iCs/>
                <w:snapToGrid w:val="0"/>
              </w:rPr>
            </w:pPr>
            <w:r w:rsidRPr="001D22EA">
              <w:rPr>
                <w:rFonts w:eastAsia="Arial"/>
                <w:iCs/>
                <w:snapToGrid w:val="0"/>
              </w:rPr>
              <w:t xml:space="preserve">Sample size estimation: </w:t>
            </w:r>
            <w:r w:rsidR="009B646C" w:rsidRPr="001D22EA">
              <w:rPr>
                <w:rFonts w:eastAsia="Arial"/>
                <w:iCs/>
                <w:snapToGrid w:val="0"/>
              </w:rPr>
              <w:t>sample size calculation</w:t>
            </w:r>
            <w:r w:rsidR="0089651B">
              <w:rPr>
                <w:rFonts w:eastAsia="Arial"/>
                <w:iCs/>
                <w:snapToGrid w:val="0"/>
              </w:rPr>
              <w:t xml:space="preserve"> was</w:t>
            </w:r>
            <w:r w:rsidR="009B646C" w:rsidRPr="001D22EA">
              <w:rPr>
                <w:rFonts w:eastAsia="Arial"/>
                <w:iCs/>
                <w:snapToGrid w:val="0"/>
              </w:rPr>
              <w:t xml:space="preserve"> done by </w:t>
            </w:r>
            <w:r w:rsidR="00C73876" w:rsidRPr="001D22EA">
              <w:rPr>
                <w:rFonts w:eastAsia="Arial"/>
                <w:iCs/>
                <w:snapToGrid w:val="0"/>
              </w:rPr>
              <w:t xml:space="preserve">using </w:t>
            </w:r>
            <w:r w:rsidR="009E4FF5" w:rsidRPr="001D22EA">
              <w:rPr>
                <w:rFonts w:eastAsia="Arial"/>
                <w:iCs/>
                <w:snapToGrid w:val="0"/>
              </w:rPr>
              <w:t>ENA SMART software (SMART, 2020).</w:t>
            </w:r>
          </w:p>
          <w:p w14:paraId="588F171C" w14:textId="77777777" w:rsidR="00DF61DC" w:rsidRDefault="00FB440C" w:rsidP="00F24D12">
            <w:pPr>
              <w:spacing w:before="120" w:after="60"/>
              <w:jc w:val="both"/>
              <w:rPr>
                <w:rFonts w:eastAsia="Arial"/>
                <w:iCs/>
                <w:snapToGrid w:val="0"/>
              </w:rPr>
            </w:pPr>
            <w:r>
              <w:rPr>
                <w:rFonts w:eastAsia="Arial"/>
                <w:iCs/>
                <w:snapToGrid w:val="0"/>
              </w:rPr>
              <w:t xml:space="preserve">We will consider </w:t>
            </w:r>
            <w:r w:rsidR="00DF61DC">
              <w:rPr>
                <w:rFonts w:eastAsia="Arial"/>
                <w:iCs/>
                <w:snapToGrid w:val="0"/>
              </w:rPr>
              <w:t>the following parameters for the sample size calculation</w:t>
            </w:r>
          </w:p>
          <w:p w14:paraId="2A8A547F" w14:textId="003D20ED" w:rsidR="00DF61DC" w:rsidRDefault="00DF61DC" w:rsidP="00DF61DC">
            <w:pPr>
              <w:pStyle w:val="ListParagraph"/>
              <w:numPr>
                <w:ilvl w:val="0"/>
                <w:numId w:val="37"/>
              </w:numPr>
              <w:spacing w:before="120" w:after="60"/>
              <w:jc w:val="both"/>
              <w:rPr>
                <w:rFonts w:eastAsia="Arial"/>
                <w:iCs/>
                <w:snapToGrid w:val="0"/>
              </w:rPr>
            </w:pPr>
            <w:r>
              <w:rPr>
                <w:rFonts w:eastAsia="Arial"/>
                <w:iCs/>
                <w:snapToGrid w:val="0"/>
              </w:rPr>
              <w:t xml:space="preserve">Predicted </w:t>
            </w:r>
            <w:r w:rsidR="00FB440C" w:rsidRPr="00DF61DC">
              <w:rPr>
                <w:rFonts w:eastAsia="Arial"/>
                <w:iCs/>
                <w:snapToGrid w:val="0"/>
              </w:rPr>
              <w:t>85% vaccine coverage</w:t>
            </w:r>
            <w:r>
              <w:rPr>
                <w:rFonts w:eastAsia="Arial"/>
                <w:iCs/>
                <w:snapToGrid w:val="0"/>
              </w:rPr>
              <w:t xml:space="preserve"> post campaign</w:t>
            </w:r>
          </w:p>
          <w:p w14:paraId="64390C3B" w14:textId="070065B9" w:rsidR="00022605" w:rsidRDefault="00022605" w:rsidP="00DF61DC">
            <w:pPr>
              <w:pStyle w:val="ListParagraph"/>
              <w:numPr>
                <w:ilvl w:val="0"/>
                <w:numId w:val="37"/>
              </w:numPr>
              <w:spacing w:before="120" w:after="60"/>
              <w:jc w:val="both"/>
              <w:rPr>
                <w:rFonts w:eastAsia="Arial"/>
                <w:iCs/>
                <w:snapToGrid w:val="0"/>
              </w:rPr>
            </w:pPr>
            <w:r>
              <w:rPr>
                <w:rFonts w:eastAsia="Arial"/>
                <w:iCs/>
                <w:snapToGrid w:val="0"/>
              </w:rPr>
              <w:t>Confidence level of 95%</w:t>
            </w:r>
          </w:p>
          <w:p w14:paraId="6E0755AA" w14:textId="7F2C9AF5" w:rsidR="00DF61DC" w:rsidRDefault="00DF61DC" w:rsidP="00DF61DC">
            <w:pPr>
              <w:pStyle w:val="ListParagraph"/>
              <w:numPr>
                <w:ilvl w:val="0"/>
                <w:numId w:val="37"/>
              </w:numPr>
              <w:spacing w:before="120" w:after="60"/>
              <w:jc w:val="both"/>
              <w:rPr>
                <w:rFonts w:eastAsia="Arial"/>
                <w:iCs/>
                <w:snapToGrid w:val="0"/>
              </w:rPr>
            </w:pPr>
            <w:r w:rsidRPr="00DF61DC">
              <w:rPr>
                <w:rFonts w:eastAsia="Arial"/>
                <w:iCs/>
                <w:snapToGrid w:val="0"/>
              </w:rPr>
              <w:t>1 as the</w:t>
            </w:r>
            <w:r w:rsidR="00FB440C" w:rsidRPr="00DF61DC">
              <w:rPr>
                <w:rFonts w:eastAsia="Arial"/>
                <w:iCs/>
                <w:snapToGrid w:val="0"/>
              </w:rPr>
              <w:t xml:space="preserve"> design effect</w:t>
            </w:r>
            <w:r>
              <w:rPr>
                <w:rFonts w:eastAsia="Arial"/>
                <w:iCs/>
                <w:snapToGrid w:val="0"/>
              </w:rPr>
              <w:t xml:space="preserve"> (simple random sampling)</w:t>
            </w:r>
            <w:r w:rsidR="00FB440C" w:rsidRPr="00DF61DC">
              <w:rPr>
                <w:rFonts w:eastAsia="Arial"/>
                <w:iCs/>
                <w:snapToGrid w:val="0"/>
              </w:rPr>
              <w:t xml:space="preserve">, </w:t>
            </w:r>
          </w:p>
          <w:p w14:paraId="6736FA97" w14:textId="77777777" w:rsidR="00DF61DC" w:rsidRDefault="00FB440C" w:rsidP="00DF61DC">
            <w:pPr>
              <w:pStyle w:val="ListParagraph"/>
              <w:numPr>
                <w:ilvl w:val="0"/>
                <w:numId w:val="37"/>
              </w:numPr>
              <w:spacing w:before="120" w:after="60"/>
              <w:jc w:val="both"/>
              <w:rPr>
                <w:rFonts w:eastAsia="Arial"/>
                <w:iCs/>
                <w:snapToGrid w:val="0"/>
              </w:rPr>
            </w:pPr>
            <w:r w:rsidRPr="00DF61DC">
              <w:rPr>
                <w:rFonts w:eastAsia="Arial"/>
                <w:iCs/>
                <w:snapToGrid w:val="0"/>
              </w:rPr>
              <w:t xml:space="preserve">16% of children aged 6-59 months, </w:t>
            </w:r>
          </w:p>
          <w:p w14:paraId="66E80086" w14:textId="6D41A0D0" w:rsidR="00DF61DC" w:rsidRDefault="00FB440C" w:rsidP="00DF61DC">
            <w:pPr>
              <w:pStyle w:val="ListParagraph"/>
              <w:numPr>
                <w:ilvl w:val="0"/>
                <w:numId w:val="37"/>
              </w:numPr>
              <w:spacing w:before="120" w:after="60"/>
              <w:jc w:val="both"/>
              <w:rPr>
                <w:rFonts w:eastAsia="Arial"/>
                <w:iCs/>
                <w:snapToGrid w:val="0"/>
              </w:rPr>
            </w:pPr>
            <w:r w:rsidRPr="00DF61DC">
              <w:rPr>
                <w:rFonts w:eastAsia="Arial"/>
                <w:iCs/>
                <w:snapToGrid w:val="0"/>
              </w:rPr>
              <w:t xml:space="preserve">average household size of 5.2, </w:t>
            </w:r>
          </w:p>
          <w:p w14:paraId="7327D5B6" w14:textId="0207CC12" w:rsidR="00DF61DC" w:rsidRDefault="00DF61DC" w:rsidP="00DF61DC">
            <w:pPr>
              <w:pStyle w:val="ListParagraph"/>
              <w:numPr>
                <w:ilvl w:val="0"/>
                <w:numId w:val="37"/>
              </w:numPr>
              <w:spacing w:before="120" w:after="60"/>
              <w:jc w:val="both"/>
              <w:rPr>
                <w:rFonts w:eastAsia="Arial"/>
                <w:iCs/>
                <w:snapToGrid w:val="0"/>
              </w:rPr>
            </w:pPr>
            <w:r>
              <w:rPr>
                <w:rFonts w:eastAsia="Arial"/>
                <w:iCs/>
                <w:snapToGrid w:val="0"/>
              </w:rPr>
              <w:t>d</w:t>
            </w:r>
            <w:r w:rsidR="00FB440C" w:rsidRPr="00DF61DC">
              <w:rPr>
                <w:rFonts w:eastAsia="Arial"/>
                <w:iCs/>
                <w:snapToGrid w:val="0"/>
              </w:rPr>
              <w:t xml:space="preserve">esired precision 5%, </w:t>
            </w:r>
          </w:p>
          <w:p w14:paraId="2E5B60EB" w14:textId="77777777" w:rsidR="00DF61DC" w:rsidRDefault="00FB440C" w:rsidP="00DF61DC">
            <w:pPr>
              <w:pStyle w:val="ListParagraph"/>
              <w:numPr>
                <w:ilvl w:val="0"/>
                <w:numId w:val="37"/>
              </w:numPr>
              <w:spacing w:before="120" w:after="60"/>
              <w:jc w:val="both"/>
              <w:rPr>
                <w:rFonts w:eastAsia="Arial"/>
                <w:iCs/>
                <w:snapToGrid w:val="0"/>
              </w:rPr>
            </w:pPr>
            <w:r w:rsidRPr="00DF61DC">
              <w:rPr>
                <w:rFonts w:eastAsia="Arial"/>
                <w:iCs/>
                <w:snapToGrid w:val="0"/>
              </w:rPr>
              <w:t xml:space="preserve">and 10% non-response rate, </w:t>
            </w:r>
          </w:p>
          <w:p w14:paraId="7D53BA89" w14:textId="0E252947" w:rsidR="00E90421" w:rsidRPr="00DF61DC" w:rsidRDefault="00DF61DC" w:rsidP="00DF61DC">
            <w:pPr>
              <w:spacing w:before="120" w:after="60"/>
              <w:jc w:val="both"/>
              <w:rPr>
                <w:rFonts w:eastAsia="Arial"/>
                <w:iCs/>
                <w:snapToGrid w:val="0"/>
              </w:rPr>
            </w:pPr>
            <w:r>
              <w:rPr>
                <w:rFonts w:eastAsia="Arial"/>
                <w:iCs/>
                <w:snapToGrid w:val="0"/>
              </w:rPr>
              <w:t>O</w:t>
            </w:r>
            <w:r w:rsidR="00FB440C" w:rsidRPr="00DF61DC">
              <w:rPr>
                <w:rFonts w:eastAsia="Arial"/>
                <w:iCs/>
                <w:snapToGrid w:val="0"/>
              </w:rPr>
              <w:t>ur minimum sample size will be</w:t>
            </w:r>
            <w:r w:rsidR="00A02FD2" w:rsidRPr="00DF61DC">
              <w:rPr>
                <w:rFonts w:eastAsia="Arial"/>
                <w:iCs/>
                <w:snapToGrid w:val="0"/>
              </w:rPr>
              <w:t xml:space="preserve"> 19</w:t>
            </w:r>
            <w:r>
              <w:rPr>
                <w:rFonts w:eastAsia="Arial"/>
                <w:iCs/>
                <w:snapToGrid w:val="0"/>
              </w:rPr>
              <w:t>6 children from a total of</w:t>
            </w:r>
            <w:r w:rsidR="00A02FD2" w:rsidRPr="00DF61DC">
              <w:rPr>
                <w:rFonts w:eastAsia="Arial"/>
                <w:iCs/>
                <w:snapToGrid w:val="0"/>
              </w:rPr>
              <w:t xml:space="preserve"> 2</w:t>
            </w:r>
            <w:r>
              <w:rPr>
                <w:rFonts w:eastAsia="Arial"/>
                <w:iCs/>
                <w:snapToGrid w:val="0"/>
              </w:rPr>
              <w:t>91</w:t>
            </w:r>
            <w:r w:rsidR="00A02FD2" w:rsidRPr="00DF61DC">
              <w:rPr>
                <w:rFonts w:eastAsia="Arial"/>
                <w:iCs/>
                <w:snapToGrid w:val="0"/>
              </w:rPr>
              <w:t xml:space="preserve"> households.</w:t>
            </w:r>
            <w:r w:rsidR="00FB440C" w:rsidRPr="00DF61DC">
              <w:rPr>
                <w:rFonts w:eastAsia="Arial"/>
                <w:iCs/>
                <w:snapToGrid w:val="0"/>
              </w:rPr>
              <w:t xml:space="preserve"> </w:t>
            </w:r>
          </w:p>
          <w:p w14:paraId="124FB060" w14:textId="77777777" w:rsidR="00F24D12" w:rsidRPr="00F24D12" w:rsidRDefault="00F24D12" w:rsidP="00F24D12">
            <w:pPr>
              <w:spacing w:before="120" w:after="60"/>
              <w:jc w:val="both"/>
              <w:rPr>
                <w:rFonts w:eastAsia="Arial"/>
                <w:b/>
                <w:iCs/>
                <w:snapToGrid w:val="0"/>
                <w:lang w:val="en-US"/>
              </w:rPr>
            </w:pPr>
            <w:r w:rsidRPr="00F24D12">
              <w:rPr>
                <w:rFonts w:eastAsia="Arial"/>
                <w:b/>
                <w:iCs/>
                <w:snapToGrid w:val="0"/>
                <w:lang w:val="en-US"/>
              </w:rPr>
              <w:t>Sampling procedure:</w:t>
            </w:r>
          </w:p>
          <w:p w14:paraId="162E04DB" w14:textId="002C70F3" w:rsidR="00F24D12" w:rsidRDefault="00F24D12" w:rsidP="00F24D12">
            <w:pPr>
              <w:spacing w:before="120" w:after="60"/>
              <w:jc w:val="both"/>
              <w:rPr>
                <w:rFonts w:eastAsia="Arial"/>
                <w:iCs/>
                <w:snapToGrid w:val="0"/>
                <w:lang w:val="en-US"/>
              </w:rPr>
            </w:pPr>
            <w:r w:rsidRPr="00F24D12">
              <w:rPr>
                <w:rFonts w:eastAsia="Arial"/>
                <w:iCs/>
                <w:snapToGrid w:val="0"/>
                <w:lang w:val="en-US"/>
              </w:rPr>
              <w:t>We will use simple random spatial sampling (SRS) to selec</w:t>
            </w:r>
            <w:r>
              <w:rPr>
                <w:rFonts w:eastAsia="Arial"/>
                <w:iCs/>
                <w:snapToGrid w:val="0"/>
                <w:lang w:val="en-US"/>
              </w:rPr>
              <w:t>t participants in Kule</w:t>
            </w:r>
            <w:r w:rsidRPr="00F24D12">
              <w:rPr>
                <w:rFonts w:eastAsia="Arial"/>
                <w:iCs/>
                <w:snapToGrid w:val="0"/>
                <w:lang w:val="en-US"/>
              </w:rPr>
              <w:t xml:space="preserve"> camp. This method is appropriate because it ensures that all households have an equal chance of being selected in the sample.</w:t>
            </w:r>
            <w:r w:rsidR="00023E7A">
              <w:rPr>
                <w:rFonts w:eastAsia="Arial"/>
                <w:iCs/>
                <w:snapToGrid w:val="0"/>
                <w:lang w:val="en-US"/>
              </w:rPr>
              <w:t xml:space="preserve"> The number of points will be proportional to zone populations, where available. If not, the 291 will be randomly distributed across all zones of the camp.</w:t>
            </w:r>
          </w:p>
          <w:p w14:paraId="6C157CD9" w14:textId="04925804" w:rsidR="00F206CD" w:rsidRPr="00022605" w:rsidRDefault="00022605" w:rsidP="00F24D12">
            <w:pPr>
              <w:spacing w:before="120" w:after="60"/>
              <w:jc w:val="both"/>
              <w:rPr>
                <w:rFonts w:eastAsia="Arial"/>
                <w:iCs/>
                <w:snapToGrid w:val="0"/>
              </w:rPr>
            </w:pPr>
            <w:r>
              <w:t xml:space="preserve">The household head (≥18 years) will be asked about the number of children in the household and the vaccination status of </w:t>
            </w:r>
            <w:r w:rsidRPr="001D22EA">
              <w:rPr>
                <w:rFonts w:eastAsia="Arial"/>
                <w:iCs/>
                <w:snapToGrid w:val="0"/>
              </w:rPr>
              <w:t>all children in the household aged 6 months to 59 months.</w:t>
            </w:r>
          </w:p>
          <w:p w14:paraId="2A43C6DD" w14:textId="21BF987B" w:rsidR="00A23D9A" w:rsidRPr="00F206CD" w:rsidRDefault="00A23D9A" w:rsidP="00A23D9A">
            <w:pPr>
              <w:spacing w:before="120" w:after="60"/>
              <w:rPr>
                <w:u w:val="single"/>
              </w:rPr>
            </w:pPr>
            <w:r w:rsidRPr="00F206CD">
              <w:rPr>
                <w:u w:val="single"/>
              </w:rPr>
              <w:t xml:space="preserve">Inclusion criteria: </w:t>
            </w:r>
          </w:p>
          <w:p w14:paraId="0530E108" w14:textId="169AB6BC" w:rsidR="00A23D9A" w:rsidRPr="00F206CD" w:rsidRDefault="00A23D9A" w:rsidP="00A23D9A">
            <w:pPr>
              <w:pStyle w:val="ListParagraph"/>
              <w:numPr>
                <w:ilvl w:val="0"/>
                <w:numId w:val="39"/>
              </w:numPr>
              <w:spacing w:before="120" w:after="60"/>
            </w:pPr>
            <w:r w:rsidRPr="00F206CD">
              <w:t>A child between 6 months –</w:t>
            </w:r>
            <w:r w:rsidR="00F206CD">
              <w:t>59 months</w:t>
            </w:r>
          </w:p>
          <w:p w14:paraId="0A4ABB70" w14:textId="1179D573" w:rsidR="00A23D9A" w:rsidRDefault="00A23D9A" w:rsidP="004C1FE6">
            <w:pPr>
              <w:pStyle w:val="ListParagraph"/>
              <w:numPr>
                <w:ilvl w:val="0"/>
                <w:numId w:val="39"/>
              </w:numPr>
              <w:spacing w:before="120" w:after="60"/>
            </w:pPr>
            <w:r w:rsidRPr="00F206CD">
              <w:t>Living in the household (see household definition below) selected based on simple geospatial sampling</w:t>
            </w:r>
          </w:p>
          <w:p w14:paraId="70056C6F" w14:textId="77777777" w:rsidR="00A23D9A" w:rsidRPr="00F206CD" w:rsidRDefault="00A23D9A" w:rsidP="00A23D9A">
            <w:pPr>
              <w:spacing w:before="120" w:after="60"/>
              <w:rPr>
                <w:u w:val="single"/>
              </w:rPr>
            </w:pPr>
            <w:r w:rsidRPr="00F206CD">
              <w:rPr>
                <w:u w:val="single"/>
              </w:rPr>
              <w:t xml:space="preserve">Exclusion criteria: </w:t>
            </w:r>
          </w:p>
          <w:p w14:paraId="1B1DD9BC" w14:textId="4EE584B8" w:rsidR="00A23D9A" w:rsidRPr="00F206CD" w:rsidRDefault="00A23D9A" w:rsidP="00A23D9A">
            <w:pPr>
              <w:pStyle w:val="ListParagraph"/>
              <w:numPr>
                <w:ilvl w:val="0"/>
                <w:numId w:val="40"/>
              </w:numPr>
              <w:spacing w:before="120" w:after="60"/>
            </w:pPr>
            <w:r w:rsidRPr="00F206CD">
              <w:t xml:space="preserve">Person under 6 months or </w:t>
            </w:r>
            <w:r w:rsidR="00F206CD">
              <w:t>5</w:t>
            </w:r>
            <w:r w:rsidRPr="00F206CD">
              <w:t xml:space="preserve"> years and above</w:t>
            </w:r>
          </w:p>
          <w:p w14:paraId="6336BB11" w14:textId="77777777" w:rsidR="00A23D9A" w:rsidRPr="00F206CD" w:rsidRDefault="00A23D9A" w:rsidP="00A23D9A">
            <w:pPr>
              <w:pStyle w:val="ListParagraph"/>
              <w:numPr>
                <w:ilvl w:val="0"/>
                <w:numId w:val="40"/>
              </w:numPr>
              <w:spacing w:before="120" w:after="60"/>
            </w:pPr>
            <w:r w:rsidRPr="00F206CD">
              <w:t>Person not living in the GPS sampled household</w:t>
            </w:r>
          </w:p>
          <w:p w14:paraId="0C136927" w14:textId="77777777" w:rsidR="00A23D9A" w:rsidRPr="00F206CD" w:rsidRDefault="00A23D9A" w:rsidP="00A23D9A">
            <w:pPr>
              <w:spacing w:before="120" w:after="60"/>
              <w:rPr>
                <w:u w:val="single"/>
              </w:rPr>
            </w:pPr>
            <w:r w:rsidRPr="00F206CD">
              <w:rPr>
                <w:u w:val="single"/>
              </w:rPr>
              <w:lastRenderedPageBreak/>
              <w:t xml:space="preserve">Definition of household: </w:t>
            </w:r>
          </w:p>
          <w:p w14:paraId="1D6802D4" w14:textId="3B3861A1" w:rsidR="001D4B60" w:rsidRDefault="00A23D9A" w:rsidP="00F206CD">
            <w:pPr>
              <w:spacing w:before="120" w:after="60"/>
            </w:pPr>
            <w:r w:rsidRPr="00F206CD">
              <w:t>A household will be defined as a group of people who commonly live together and are under the responsibility of one person or head of household.</w:t>
            </w:r>
          </w:p>
          <w:p w14:paraId="6F0A4B47" w14:textId="77777777" w:rsidR="001D4B60" w:rsidRPr="00F206CD" w:rsidRDefault="001D4B60" w:rsidP="00F206CD">
            <w:pPr>
              <w:spacing w:before="120" w:after="60"/>
            </w:pPr>
          </w:p>
          <w:p w14:paraId="1760B7E6" w14:textId="77777777" w:rsidR="00F2547D" w:rsidRDefault="00E90421" w:rsidP="00F24D12">
            <w:pPr>
              <w:spacing w:before="120" w:after="60"/>
              <w:jc w:val="both"/>
              <w:rPr>
                <w:rFonts w:eastAsia="Arial"/>
                <w:iCs/>
                <w:snapToGrid w:val="0"/>
              </w:rPr>
            </w:pPr>
            <w:r w:rsidRPr="001D22EA">
              <w:rPr>
                <w:rFonts w:eastAsia="Arial"/>
                <w:iCs/>
                <w:snapToGrid w:val="0"/>
              </w:rPr>
              <w:t>If a selected household will not be available after two visit attempts (morning and a</w:t>
            </w:r>
            <w:r w:rsidR="00F2547D" w:rsidRPr="001D22EA">
              <w:rPr>
                <w:rFonts w:eastAsia="Arial"/>
                <w:iCs/>
                <w:snapToGrid w:val="0"/>
              </w:rPr>
              <w:t xml:space="preserve">fternoon), or is not willing to </w:t>
            </w:r>
            <w:r w:rsidRPr="001D22EA">
              <w:rPr>
                <w:rFonts w:eastAsia="Arial"/>
                <w:iCs/>
                <w:snapToGrid w:val="0"/>
              </w:rPr>
              <w:t xml:space="preserve">respond, that household will not be replaced. </w:t>
            </w:r>
          </w:p>
          <w:p w14:paraId="2E58D176" w14:textId="77777777" w:rsidR="001D4B60" w:rsidRPr="001D22EA" w:rsidRDefault="001D4B60" w:rsidP="00F24D12">
            <w:pPr>
              <w:spacing w:before="120" w:after="60"/>
              <w:jc w:val="both"/>
              <w:rPr>
                <w:rFonts w:eastAsia="Arial"/>
                <w:iCs/>
                <w:snapToGrid w:val="0"/>
              </w:rPr>
            </w:pPr>
          </w:p>
          <w:p w14:paraId="7D33A273" w14:textId="623A34CF" w:rsidR="00F2547D" w:rsidRPr="001D22EA" w:rsidRDefault="00F2547D" w:rsidP="00F24D12">
            <w:pPr>
              <w:spacing w:before="120" w:after="60"/>
              <w:jc w:val="both"/>
              <w:rPr>
                <w:rFonts w:eastAsia="Arial"/>
                <w:iCs/>
                <w:snapToGrid w:val="0"/>
              </w:rPr>
            </w:pPr>
            <w:r w:rsidRPr="001D22EA">
              <w:rPr>
                <w:rFonts w:eastAsia="Arial"/>
                <w:b/>
                <w:iCs/>
                <w:snapToGrid w:val="0"/>
              </w:rPr>
              <w:t>Anticipated dates for data collection</w:t>
            </w:r>
            <w:r w:rsidRPr="001D22EA">
              <w:rPr>
                <w:rFonts w:eastAsia="Arial"/>
                <w:iCs/>
                <w:snapToGrid w:val="0"/>
              </w:rPr>
              <w:t xml:space="preserve"> are </w:t>
            </w:r>
            <w:r w:rsidR="00022605">
              <w:rPr>
                <w:rFonts w:eastAsia="Arial"/>
                <w:iCs/>
                <w:snapToGrid w:val="0"/>
              </w:rPr>
              <w:t>October</w:t>
            </w:r>
            <w:r w:rsidR="00E4273C" w:rsidRPr="001D22EA">
              <w:rPr>
                <w:rFonts w:eastAsia="Arial"/>
                <w:iCs/>
                <w:snapToGrid w:val="0"/>
              </w:rPr>
              <w:t>, 2023.</w:t>
            </w:r>
          </w:p>
          <w:p w14:paraId="38795985" w14:textId="71D3BE8C" w:rsidR="00F2547D" w:rsidRPr="001D22EA" w:rsidRDefault="00F2547D" w:rsidP="00F24D12">
            <w:pPr>
              <w:spacing w:before="120" w:after="60"/>
              <w:jc w:val="both"/>
              <w:rPr>
                <w:rFonts w:eastAsia="Arial"/>
                <w:iCs/>
                <w:snapToGrid w:val="0"/>
              </w:rPr>
            </w:pPr>
            <w:r w:rsidRPr="001D22EA">
              <w:rPr>
                <w:rFonts w:eastAsia="Arial"/>
                <w:iCs/>
                <w:snapToGrid w:val="0"/>
              </w:rPr>
              <w:t xml:space="preserve">The household head will be asked to provide consent for the survey questionnaire, which will collect </w:t>
            </w:r>
            <w:r w:rsidR="001D4B60">
              <w:rPr>
                <w:rFonts w:eastAsia="Arial"/>
                <w:iCs/>
                <w:snapToGrid w:val="0"/>
              </w:rPr>
              <w:t>i</w:t>
            </w:r>
            <w:r w:rsidR="00FB095D">
              <w:rPr>
                <w:rFonts w:eastAsia="Arial"/>
                <w:iCs/>
                <w:snapToGrid w:val="0"/>
              </w:rPr>
              <w:t>n</w:t>
            </w:r>
            <w:r w:rsidR="00985C0F" w:rsidRPr="001D22EA">
              <w:rPr>
                <w:rFonts w:eastAsia="Arial"/>
                <w:iCs/>
                <w:snapToGrid w:val="0"/>
              </w:rPr>
              <w:t>formation</w:t>
            </w:r>
            <w:r w:rsidRPr="001D22EA">
              <w:rPr>
                <w:rFonts w:eastAsia="Arial"/>
                <w:iCs/>
                <w:snapToGrid w:val="0"/>
              </w:rPr>
              <w:t xml:space="preserve"> on the data vari</w:t>
            </w:r>
            <w:r w:rsidR="00985C0F" w:rsidRPr="001D22EA">
              <w:rPr>
                <w:rFonts w:eastAsia="Arial"/>
                <w:iCs/>
                <w:snapToGrid w:val="0"/>
              </w:rPr>
              <w:t>ables for all children aged 6-5</w:t>
            </w:r>
            <w:r w:rsidRPr="001D22EA">
              <w:rPr>
                <w:rFonts w:eastAsia="Arial"/>
                <w:iCs/>
                <w:snapToGrid w:val="0"/>
              </w:rPr>
              <w:t>9 months.</w:t>
            </w:r>
          </w:p>
          <w:p w14:paraId="226C16CA" w14:textId="77777777" w:rsidR="00F2547D" w:rsidRPr="001D22EA" w:rsidRDefault="00F2547D" w:rsidP="00F24D12">
            <w:pPr>
              <w:spacing w:before="120" w:after="60"/>
              <w:jc w:val="both"/>
              <w:rPr>
                <w:rFonts w:eastAsia="Arial"/>
                <w:b/>
                <w:iCs/>
                <w:snapToGrid w:val="0"/>
              </w:rPr>
            </w:pPr>
            <w:r w:rsidRPr="001D22EA">
              <w:rPr>
                <w:rFonts w:eastAsia="Arial"/>
                <w:b/>
                <w:iCs/>
                <w:snapToGrid w:val="0"/>
              </w:rPr>
              <w:t>Data variables (quant):</w:t>
            </w:r>
          </w:p>
          <w:p w14:paraId="27B30433" w14:textId="6E08CDAD" w:rsidR="00F2547D" w:rsidRPr="001D22EA" w:rsidRDefault="00F2547D" w:rsidP="00F24D12">
            <w:pPr>
              <w:pStyle w:val="ListParagraph"/>
              <w:numPr>
                <w:ilvl w:val="0"/>
                <w:numId w:val="20"/>
              </w:numPr>
              <w:spacing w:before="120" w:after="60"/>
              <w:jc w:val="both"/>
              <w:rPr>
                <w:rFonts w:eastAsia="Arial"/>
                <w:iCs/>
                <w:snapToGrid w:val="0"/>
              </w:rPr>
            </w:pPr>
            <w:r w:rsidRPr="001D22EA">
              <w:rPr>
                <w:rFonts w:eastAsia="Arial"/>
                <w:iCs/>
                <w:snapToGrid w:val="0"/>
              </w:rPr>
              <w:t>Demographics: Total number of household membe</w:t>
            </w:r>
            <w:r w:rsidR="00985C0F" w:rsidRPr="001D22EA">
              <w:rPr>
                <w:rFonts w:eastAsia="Arial"/>
                <w:iCs/>
                <w:snapToGrid w:val="0"/>
              </w:rPr>
              <w:t xml:space="preserve">rs, </w:t>
            </w:r>
            <w:r w:rsidR="00E77336">
              <w:rPr>
                <w:rFonts w:eastAsia="Arial"/>
                <w:iCs/>
                <w:snapToGrid w:val="0"/>
              </w:rPr>
              <w:t xml:space="preserve">total </w:t>
            </w:r>
            <w:r w:rsidR="00985C0F" w:rsidRPr="001D22EA">
              <w:rPr>
                <w:rFonts w:eastAsia="Arial"/>
                <w:iCs/>
                <w:snapToGrid w:val="0"/>
              </w:rPr>
              <w:t>number of children aged 6-5</w:t>
            </w:r>
            <w:r w:rsidRPr="001D22EA">
              <w:rPr>
                <w:rFonts w:eastAsia="Arial"/>
                <w:iCs/>
                <w:snapToGrid w:val="0"/>
              </w:rPr>
              <w:t>9 months</w:t>
            </w:r>
            <w:r w:rsidR="00E77336">
              <w:rPr>
                <w:rFonts w:eastAsia="Arial"/>
                <w:iCs/>
                <w:snapToGrid w:val="0"/>
              </w:rPr>
              <w:t xml:space="preserve"> in the household,</w:t>
            </w:r>
            <w:r w:rsidRPr="001D22EA">
              <w:rPr>
                <w:rFonts w:eastAsia="Arial"/>
                <w:iCs/>
                <w:snapToGrid w:val="0"/>
              </w:rPr>
              <w:t xml:space="preserve"> age</w:t>
            </w:r>
            <w:r w:rsidR="00E77336">
              <w:rPr>
                <w:rFonts w:eastAsia="Arial"/>
                <w:iCs/>
                <w:snapToGrid w:val="0"/>
              </w:rPr>
              <w:t>, and</w:t>
            </w:r>
            <w:r w:rsidRPr="001D22EA">
              <w:rPr>
                <w:rFonts w:eastAsia="Arial"/>
                <w:iCs/>
                <w:snapToGrid w:val="0"/>
              </w:rPr>
              <w:t xml:space="preserve"> sex</w:t>
            </w:r>
          </w:p>
          <w:p w14:paraId="7499C5CB" w14:textId="5E9601DA" w:rsidR="00F24D12" w:rsidRPr="00F24D12" w:rsidRDefault="00F24D12" w:rsidP="00F24D12">
            <w:pPr>
              <w:pStyle w:val="ListParagraph"/>
              <w:numPr>
                <w:ilvl w:val="0"/>
                <w:numId w:val="20"/>
              </w:numPr>
              <w:spacing w:before="120" w:after="60"/>
              <w:jc w:val="both"/>
            </w:pPr>
            <w:r>
              <w:rPr>
                <w:rFonts w:eastAsia="Arial"/>
                <w:iCs/>
                <w:snapToGrid w:val="0"/>
              </w:rPr>
              <w:t>Measles vaccination status for all persons from 6 months to 5</w:t>
            </w:r>
            <w:r w:rsidR="00022605">
              <w:rPr>
                <w:rFonts w:eastAsia="Arial"/>
                <w:iCs/>
                <w:snapToGrid w:val="0"/>
              </w:rPr>
              <w:t>9 months</w:t>
            </w:r>
            <w:r>
              <w:rPr>
                <w:rFonts w:eastAsia="Arial"/>
                <w:iCs/>
                <w:snapToGrid w:val="0"/>
              </w:rPr>
              <w:t xml:space="preserve"> in the household (using vaccination card history, marked finger during vaccination campaign or oral history when vaccination cards are not available.</w:t>
            </w:r>
            <w:r w:rsidRPr="001C0A42">
              <w:rPr>
                <w:rFonts w:eastAsia="Arial"/>
                <w:iCs/>
                <w:snapToGrid w:val="0"/>
              </w:rPr>
              <w:t xml:space="preserve"> </w:t>
            </w:r>
          </w:p>
          <w:p w14:paraId="2DED7363" w14:textId="43677FAC" w:rsidR="001C0A42" w:rsidRPr="001C0A42" w:rsidRDefault="00F24D12" w:rsidP="00F24D12">
            <w:pPr>
              <w:pStyle w:val="ListParagraph"/>
              <w:numPr>
                <w:ilvl w:val="0"/>
                <w:numId w:val="20"/>
              </w:numPr>
              <w:spacing w:before="120" w:after="60"/>
              <w:jc w:val="both"/>
            </w:pPr>
            <w:r w:rsidRPr="001C0A42">
              <w:rPr>
                <w:rFonts w:eastAsia="Arial"/>
                <w:iCs/>
                <w:snapToGrid w:val="0"/>
              </w:rPr>
              <w:t>Measles</w:t>
            </w:r>
            <w:r w:rsidR="001C0A42" w:rsidRPr="001C0A42">
              <w:rPr>
                <w:rFonts w:eastAsia="Arial"/>
                <w:iCs/>
                <w:snapToGrid w:val="0"/>
              </w:rPr>
              <w:t xml:space="preserve"> vaccination status (</w:t>
            </w:r>
            <w:r w:rsidR="001C0A42">
              <w:t>Measles vaccination during recent mass vaccination campaign, Measles vaccination during routine EPI vaccination, Measles vaccination during any other SIA / catch-up vaccination campaigns)</w:t>
            </w:r>
          </w:p>
          <w:p w14:paraId="2C952068" w14:textId="69937C68" w:rsidR="001C0A42" w:rsidRPr="001C0A42" w:rsidRDefault="00F24D12" w:rsidP="00F24D12">
            <w:pPr>
              <w:pStyle w:val="ListParagraph"/>
              <w:numPr>
                <w:ilvl w:val="0"/>
                <w:numId w:val="20"/>
              </w:numPr>
              <w:spacing w:before="120" w:after="60"/>
              <w:jc w:val="both"/>
              <w:rPr>
                <w:rFonts w:eastAsia="Arial"/>
                <w:iCs/>
                <w:snapToGrid w:val="0"/>
              </w:rPr>
            </w:pPr>
            <w:r>
              <w:rPr>
                <w:rFonts w:eastAsia="Arial"/>
                <w:iCs/>
                <w:snapToGrid w:val="0"/>
              </w:rPr>
              <w:t>Reasons for non-vaccination during the last mass vaccination campaign.</w:t>
            </w:r>
          </w:p>
          <w:p w14:paraId="07F6941A" w14:textId="78C0BADC" w:rsidR="00F2547D" w:rsidRPr="001D22EA" w:rsidRDefault="00F2547D" w:rsidP="00F24D12">
            <w:pPr>
              <w:pStyle w:val="ListParagraph"/>
              <w:numPr>
                <w:ilvl w:val="0"/>
                <w:numId w:val="20"/>
              </w:numPr>
              <w:spacing w:before="120" w:after="60"/>
              <w:jc w:val="both"/>
              <w:rPr>
                <w:rFonts w:eastAsia="Arial"/>
                <w:iCs/>
                <w:snapToGrid w:val="0"/>
              </w:rPr>
            </w:pPr>
            <w:r w:rsidRPr="001D22EA">
              <w:rPr>
                <w:rFonts w:eastAsia="Arial"/>
                <w:iCs/>
                <w:snapToGrid w:val="0"/>
              </w:rPr>
              <w:t>History of measles disease</w:t>
            </w:r>
          </w:p>
          <w:p w14:paraId="2F58DFC7" w14:textId="169CBCE3" w:rsidR="00F2547D" w:rsidRPr="001D22EA" w:rsidRDefault="00F2547D" w:rsidP="00F24D12">
            <w:pPr>
              <w:spacing w:before="120" w:after="60"/>
              <w:jc w:val="both"/>
              <w:rPr>
                <w:rFonts w:eastAsia="Arial"/>
                <w:iCs/>
                <w:snapToGrid w:val="0"/>
              </w:rPr>
            </w:pPr>
            <w:r w:rsidRPr="001D22EA">
              <w:rPr>
                <w:rFonts w:eastAsia="Arial"/>
                <w:b/>
                <w:iCs/>
                <w:snapToGrid w:val="0"/>
              </w:rPr>
              <w:t>Data sources and collection:</w:t>
            </w:r>
            <w:r w:rsidRPr="001D22EA">
              <w:rPr>
                <w:rFonts w:eastAsia="Arial"/>
                <w:iCs/>
                <w:snapToGrid w:val="0"/>
              </w:rPr>
              <w:t xml:space="preserve"> A standardized pre-piloted questionnaire will be use</w:t>
            </w:r>
            <w:r w:rsidR="00985C0F" w:rsidRPr="001D22EA">
              <w:rPr>
                <w:rFonts w:eastAsia="Arial"/>
                <w:iCs/>
                <w:snapToGrid w:val="0"/>
              </w:rPr>
              <w:t xml:space="preserve">d to collect the following data </w:t>
            </w:r>
            <w:r w:rsidRPr="001D22EA">
              <w:rPr>
                <w:rFonts w:eastAsia="Arial"/>
                <w:iCs/>
                <w:snapToGrid w:val="0"/>
              </w:rPr>
              <w:t xml:space="preserve">for each </w:t>
            </w:r>
            <w:r w:rsidR="00F24D12" w:rsidRPr="001D22EA">
              <w:rPr>
                <w:rFonts w:eastAsia="Arial"/>
                <w:iCs/>
                <w:snapToGrid w:val="0"/>
              </w:rPr>
              <w:t xml:space="preserve">child. </w:t>
            </w:r>
            <w:r w:rsidRPr="001D22EA">
              <w:rPr>
                <w:rFonts w:eastAsia="Arial"/>
                <w:iCs/>
                <w:snapToGrid w:val="0"/>
              </w:rPr>
              <w:t>Data collectors will use KoboCollect sof</w:t>
            </w:r>
            <w:r w:rsidR="00985C0F" w:rsidRPr="001D22EA">
              <w:rPr>
                <w:rFonts w:eastAsia="Arial"/>
                <w:iCs/>
                <w:snapToGrid w:val="0"/>
              </w:rPr>
              <w:t xml:space="preserve">tware on tablets during face to </w:t>
            </w:r>
            <w:r w:rsidRPr="001D22EA">
              <w:rPr>
                <w:rFonts w:eastAsia="Arial"/>
                <w:iCs/>
                <w:snapToGrid w:val="0"/>
              </w:rPr>
              <w:t>face interviews with household heads. Paper questionnaires will be available as b</w:t>
            </w:r>
            <w:r w:rsidR="00985C0F" w:rsidRPr="001D22EA">
              <w:rPr>
                <w:rFonts w:eastAsia="Arial"/>
                <w:iCs/>
                <w:snapToGrid w:val="0"/>
              </w:rPr>
              <w:t xml:space="preserve">ackups. To ensure data quality, </w:t>
            </w:r>
            <w:r w:rsidRPr="001D22EA">
              <w:rPr>
                <w:rFonts w:eastAsia="Arial"/>
                <w:iCs/>
                <w:snapToGrid w:val="0"/>
              </w:rPr>
              <w:t>training and close supervision of data collectors will be assured. F</w:t>
            </w:r>
            <w:r w:rsidR="00985C0F" w:rsidRPr="001D22EA">
              <w:rPr>
                <w:rFonts w:eastAsia="Arial"/>
                <w:iCs/>
                <w:snapToGrid w:val="0"/>
              </w:rPr>
              <w:t xml:space="preserve">or data security and integrity, </w:t>
            </w:r>
            <w:r w:rsidRPr="001D22EA">
              <w:rPr>
                <w:rFonts w:eastAsia="Arial"/>
                <w:iCs/>
                <w:snapToGrid w:val="0"/>
              </w:rPr>
              <w:t>smartphones and paper questionnaires will be kept in a</w:t>
            </w:r>
            <w:r w:rsidR="00985C0F" w:rsidRPr="001D22EA">
              <w:rPr>
                <w:rFonts w:eastAsia="Arial"/>
                <w:iCs/>
                <w:snapToGrid w:val="0"/>
              </w:rPr>
              <w:t xml:space="preserve"> locked box in the in MSF offices (locked), </w:t>
            </w:r>
            <w:r w:rsidRPr="001D22EA">
              <w:rPr>
                <w:rFonts w:eastAsia="Arial"/>
                <w:iCs/>
                <w:snapToGrid w:val="0"/>
              </w:rPr>
              <w:t>databases will be password protected, and only study research team will have access.</w:t>
            </w:r>
          </w:p>
          <w:p w14:paraId="5EEA52B2" w14:textId="2BF1AB5B" w:rsidR="00985C0F" w:rsidRPr="001D22EA" w:rsidRDefault="00F2547D" w:rsidP="003D3A30">
            <w:pPr>
              <w:spacing w:before="120" w:after="60"/>
              <w:jc w:val="both"/>
              <w:rPr>
                <w:rFonts w:eastAsia="Arial"/>
                <w:iCs/>
                <w:snapToGrid w:val="0"/>
              </w:rPr>
            </w:pPr>
            <w:r w:rsidRPr="001D22EA">
              <w:rPr>
                <w:rFonts w:eastAsia="Arial"/>
                <w:b/>
                <w:iCs/>
                <w:snapToGrid w:val="0"/>
              </w:rPr>
              <w:t>Data analysis:</w:t>
            </w:r>
            <w:r w:rsidRPr="001D22EA">
              <w:rPr>
                <w:rFonts w:eastAsia="Arial"/>
                <w:iCs/>
                <w:snapToGrid w:val="0"/>
              </w:rPr>
              <w:t xml:space="preserve"> Data cleaning will be done to check for inconsistencies in data ent</w:t>
            </w:r>
            <w:r w:rsidR="00985C0F" w:rsidRPr="001D22EA">
              <w:rPr>
                <w:rFonts w:eastAsia="Arial"/>
                <w:iCs/>
                <w:snapToGrid w:val="0"/>
              </w:rPr>
              <w:t xml:space="preserve">ry and responses. Data analysis </w:t>
            </w:r>
            <w:r w:rsidRPr="001D22EA">
              <w:rPr>
                <w:rFonts w:eastAsia="Arial"/>
                <w:iCs/>
                <w:snapToGrid w:val="0"/>
              </w:rPr>
              <w:t>will be conducted using R. All indicators (e.g. sex and age of the survey po</w:t>
            </w:r>
            <w:r w:rsidR="00985C0F" w:rsidRPr="001D22EA">
              <w:rPr>
                <w:rFonts w:eastAsia="Arial"/>
                <w:iCs/>
                <w:snapToGrid w:val="0"/>
              </w:rPr>
              <w:t xml:space="preserve">pulation) will be calculated as </w:t>
            </w:r>
            <w:r w:rsidRPr="001D22EA">
              <w:rPr>
                <w:rFonts w:eastAsia="Arial"/>
                <w:iCs/>
                <w:snapToGrid w:val="0"/>
              </w:rPr>
              <w:t xml:space="preserve">proportions with 95% confidence intervals. </w:t>
            </w:r>
          </w:p>
        </w:tc>
      </w:tr>
      <w:tr w:rsidR="00D814C2" w:rsidRPr="001D22EA" w14:paraId="5C4384B8" w14:textId="77777777" w:rsidTr="452D6B37">
        <w:trPr>
          <w:jc w:val="center"/>
        </w:trPr>
        <w:tc>
          <w:tcPr>
            <w:tcW w:w="2405" w:type="dxa"/>
            <w:tcBorders>
              <w:right w:val="single" w:sz="4" w:space="0" w:color="auto"/>
            </w:tcBorders>
            <w:shd w:val="clear" w:color="auto" w:fill="FFFFFF" w:themeFill="background1"/>
          </w:tcPr>
          <w:p w14:paraId="5845B711" w14:textId="77777777" w:rsidR="00D814C2" w:rsidRPr="001D22EA" w:rsidRDefault="00D814C2" w:rsidP="0C5D0627">
            <w:pPr>
              <w:spacing w:before="120" w:after="60"/>
              <w:rPr>
                <w:rFonts w:eastAsia="Arial"/>
                <w:b/>
                <w:bCs/>
              </w:rPr>
            </w:pPr>
            <w:r w:rsidRPr="001D22EA">
              <w:rPr>
                <w:rFonts w:eastAsia="Arial"/>
                <w:b/>
                <w:bCs/>
                <w:snapToGrid w:val="0"/>
              </w:rPr>
              <w:lastRenderedPageBreak/>
              <w:t xml:space="preserve">Resources/costs: </w:t>
            </w:r>
          </w:p>
          <w:p w14:paraId="196B0968" w14:textId="77D07D06" w:rsidR="00D814C2" w:rsidRPr="001D22EA" w:rsidRDefault="00D814C2" w:rsidP="7642317C">
            <w:pPr>
              <w:spacing w:before="120" w:after="60"/>
              <w:rPr>
                <w:rFonts w:eastAsia="Arial"/>
                <w:b/>
                <w:bCs/>
                <w:i/>
                <w:iCs/>
              </w:rPr>
            </w:pPr>
          </w:p>
        </w:tc>
        <w:tc>
          <w:tcPr>
            <w:tcW w:w="8051" w:type="dxa"/>
            <w:gridSpan w:val="4"/>
            <w:tcBorders>
              <w:left w:val="single" w:sz="4" w:space="0" w:color="auto"/>
            </w:tcBorders>
          </w:tcPr>
          <w:p w14:paraId="03BBF753" w14:textId="77777777" w:rsidR="000212D5" w:rsidRPr="001D22EA" w:rsidRDefault="000212D5" w:rsidP="000212D5">
            <w:pPr>
              <w:pStyle w:val="ListParagraph"/>
              <w:rPr>
                <w:rFonts w:eastAsia="Arial"/>
                <w:b/>
                <w:i/>
                <w:snapToGrid w:val="0"/>
              </w:rPr>
            </w:pPr>
          </w:p>
          <w:p w14:paraId="75BC6794" w14:textId="77F10196" w:rsidR="00C733EC" w:rsidRDefault="000212D5" w:rsidP="00C733EC">
            <w:pPr>
              <w:pStyle w:val="ListParagraph"/>
              <w:numPr>
                <w:ilvl w:val="0"/>
                <w:numId w:val="23"/>
              </w:numPr>
              <w:rPr>
                <w:rFonts w:eastAsia="Arial"/>
                <w:snapToGrid w:val="0"/>
                <w14:ligatures w14:val="standard"/>
              </w:rPr>
            </w:pPr>
            <w:r w:rsidRPr="00C733EC">
              <w:rPr>
                <w:rFonts w:eastAsia="Arial"/>
                <w:snapToGrid w:val="0"/>
                <w14:ligatures w14:val="standard"/>
              </w:rPr>
              <w:t>20 data collectors (10</w:t>
            </w:r>
            <w:r w:rsidR="00782643" w:rsidRPr="00C733EC">
              <w:rPr>
                <w:rFonts w:eastAsia="Arial"/>
                <w:snapToGrid w:val="0"/>
                <w14:ligatures w14:val="standard"/>
              </w:rPr>
              <w:t xml:space="preserve"> teams of 2 data collectors) for each zone</w:t>
            </w:r>
            <w:r w:rsidRPr="00C733EC">
              <w:rPr>
                <w:rFonts w:eastAsia="Arial"/>
                <w:snapToGrid w:val="0"/>
                <w14:ligatures w14:val="standard"/>
              </w:rPr>
              <w:t xml:space="preserve"> and two data supervisors with a total of 22 team member.</w:t>
            </w:r>
          </w:p>
          <w:p w14:paraId="3D0DE5ED" w14:textId="77A5BD5D" w:rsidR="00C733EC" w:rsidRDefault="00D45E22" w:rsidP="00C733EC">
            <w:pPr>
              <w:pStyle w:val="ListParagraph"/>
              <w:numPr>
                <w:ilvl w:val="0"/>
                <w:numId w:val="23"/>
              </w:numPr>
              <w:rPr>
                <w:rFonts w:eastAsia="Arial"/>
                <w:snapToGrid w:val="0"/>
                <w14:ligatures w14:val="standard"/>
              </w:rPr>
            </w:pPr>
            <w:r>
              <w:rPr>
                <w:rFonts w:eastAsia="Arial"/>
                <w:snapToGrid w:val="0"/>
                <w14:ligatures w14:val="standard"/>
              </w:rPr>
              <w:t xml:space="preserve">Each team will complete 10-12 households per day </w:t>
            </w:r>
          </w:p>
          <w:p w14:paraId="363DEBB3" w14:textId="5418824E" w:rsidR="00C733EC" w:rsidRDefault="00C733EC" w:rsidP="00C733EC">
            <w:pPr>
              <w:pStyle w:val="ListParagraph"/>
              <w:numPr>
                <w:ilvl w:val="0"/>
                <w:numId w:val="23"/>
              </w:numPr>
              <w:rPr>
                <w:rFonts w:eastAsia="Arial"/>
                <w:snapToGrid w:val="0"/>
                <w14:ligatures w14:val="standard"/>
              </w:rPr>
            </w:pPr>
            <w:r>
              <w:rPr>
                <w:rFonts w:eastAsia="Arial"/>
                <w:snapToGrid w:val="0"/>
                <w14:ligatures w14:val="standard"/>
              </w:rPr>
              <w:t xml:space="preserve">2 </w:t>
            </w:r>
            <w:r w:rsidR="002C0210">
              <w:rPr>
                <w:rFonts w:eastAsia="Arial"/>
                <w:snapToGrid w:val="0"/>
                <w14:ligatures w14:val="standard"/>
              </w:rPr>
              <w:t>cars:</w:t>
            </w:r>
            <w:r>
              <w:rPr>
                <w:rFonts w:eastAsia="Arial"/>
                <w:snapToGrid w:val="0"/>
                <w14:ligatures w14:val="standard"/>
              </w:rPr>
              <w:t xml:space="preserve"> to transport teams of data collectors + 2 supervisors per zone to monitor and supervise the data collection. </w:t>
            </w:r>
          </w:p>
          <w:p w14:paraId="1BA7D0A5" w14:textId="4D1318AF" w:rsidR="002C0210" w:rsidRDefault="002C0210" w:rsidP="00C733EC">
            <w:pPr>
              <w:pStyle w:val="ListParagraph"/>
              <w:numPr>
                <w:ilvl w:val="0"/>
                <w:numId w:val="23"/>
              </w:numPr>
              <w:rPr>
                <w:rFonts w:eastAsia="Arial"/>
                <w:snapToGrid w:val="0"/>
                <w14:ligatures w14:val="standard"/>
              </w:rPr>
            </w:pPr>
            <w:r>
              <w:rPr>
                <w:rFonts w:eastAsia="Arial"/>
                <w:snapToGrid w:val="0"/>
                <w14:ligatures w14:val="standard"/>
              </w:rPr>
              <w:t>10 smart phones (1 smart phone per team)</w:t>
            </w:r>
          </w:p>
          <w:p w14:paraId="70A6C0B2" w14:textId="49072C3A" w:rsidR="002C0210" w:rsidRDefault="002C0210" w:rsidP="00C733EC">
            <w:pPr>
              <w:pStyle w:val="ListParagraph"/>
              <w:numPr>
                <w:ilvl w:val="0"/>
                <w:numId w:val="23"/>
              </w:numPr>
              <w:rPr>
                <w:rFonts w:eastAsia="Arial"/>
                <w:snapToGrid w:val="0"/>
                <w14:ligatures w14:val="standard"/>
              </w:rPr>
            </w:pPr>
            <w:r>
              <w:rPr>
                <w:rFonts w:eastAsia="Arial"/>
                <w:snapToGrid w:val="0"/>
                <w14:ligatures w14:val="standard"/>
              </w:rPr>
              <w:t>Training materials (office space, projector, flip boards, small notebooks)</w:t>
            </w:r>
          </w:p>
          <w:p w14:paraId="333883EA" w14:textId="2BB2CDB0" w:rsidR="002C0210" w:rsidRDefault="002C0210" w:rsidP="00C733EC">
            <w:pPr>
              <w:pStyle w:val="ListParagraph"/>
              <w:numPr>
                <w:ilvl w:val="0"/>
                <w:numId w:val="23"/>
              </w:numPr>
              <w:rPr>
                <w:rFonts w:eastAsia="Arial"/>
                <w:snapToGrid w:val="0"/>
                <w14:ligatures w14:val="standard"/>
              </w:rPr>
            </w:pPr>
            <w:r>
              <w:rPr>
                <w:rFonts w:eastAsia="Arial"/>
                <w:snapToGrid w:val="0"/>
                <w14:ligatures w14:val="standard"/>
              </w:rPr>
              <w:t>Recording materials (pens, paper quaternaries, clipboards, back packs)</w:t>
            </w:r>
          </w:p>
          <w:p w14:paraId="058995DC" w14:textId="79E942AB" w:rsidR="002C0210" w:rsidRDefault="002C0210" w:rsidP="00C733EC">
            <w:pPr>
              <w:pStyle w:val="ListParagraph"/>
              <w:numPr>
                <w:ilvl w:val="0"/>
                <w:numId w:val="23"/>
              </w:numPr>
              <w:rPr>
                <w:rFonts w:eastAsia="Arial"/>
                <w:snapToGrid w:val="0"/>
                <w14:ligatures w14:val="standard"/>
              </w:rPr>
            </w:pPr>
            <w:r>
              <w:rPr>
                <w:rFonts w:eastAsia="Arial"/>
                <w:snapToGrid w:val="0"/>
                <w14:ligatures w14:val="standard"/>
              </w:rPr>
              <w:t>Refreshment (food &amp; drink ) for training days</w:t>
            </w:r>
          </w:p>
          <w:p w14:paraId="04AF85CC" w14:textId="3532699F" w:rsidR="002C0210" w:rsidRDefault="002C0210" w:rsidP="00C733EC">
            <w:pPr>
              <w:pStyle w:val="ListParagraph"/>
              <w:numPr>
                <w:ilvl w:val="0"/>
                <w:numId w:val="23"/>
              </w:numPr>
              <w:rPr>
                <w:rFonts w:eastAsia="Arial"/>
                <w:snapToGrid w:val="0"/>
                <w14:ligatures w14:val="standard"/>
              </w:rPr>
            </w:pPr>
            <w:r>
              <w:rPr>
                <w:rFonts w:eastAsia="Arial"/>
                <w:snapToGrid w:val="0"/>
                <w14:ligatures w14:val="standard"/>
              </w:rPr>
              <w:t>Security materials (Visibility, radio)</w:t>
            </w:r>
          </w:p>
          <w:p w14:paraId="6A0AD97E" w14:textId="5DABDD83" w:rsidR="002C0210" w:rsidRPr="00C733EC" w:rsidRDefault="002C0210" w:rsidP="00C733EC">
            <w:pPr>
              <w:pStyle w:val="ListParagraph"/>
              <w:numPr>
                <w:ilvl w:val="0"/>
                <w:numId w:val="23"/>
              </w:numPr>
              <w:rPr>
                <w:rFonts w:eastAsia="Arial"/>
                <w:snapToGrid w:val="0"/>
                <w14:ligatures w14:val="standard"/>
              </w:rPr>
            </w:pPr>
            <w:r>
              <w:rPr>
                <w:rFonts w:eastAsia="Arial"/>
                <w:snapToGrid w:val="0"/>
                <w14:ligatures w14:val="standard"/>
              </w:rPr>
              <w:t>Phone credit for communication with the teams</w:t>
            </w:r>
          </w:p>
          <w:p w14:paraId="3A54A4D0" w14:textId="255DCF12" w:rsidR="00782643" w:rsidRPr="002C0210" w:rsidRDefault="00782643" w:rsidP="002C0210">
            <w:pPr>
              <w:ind w:left="360"/>
              <w:rPr>
                <w:rFonts w:eastAsia="Arial"/>
                <w:i/>
                <w:iCs/>
                <w:snapToGrid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814C2" w:rsidRPr="001D22EA" w14:paraId="59694CCD" w14:textId="77777777" w:rsidTr="452D6B37">
        <w:trPr>
          <w:jc w:val="center"/>
        </w:trPr>
        <w:tc>
          <w:tcPr>
            <w:tcW w:w="2405" w:type="dxa"/>
            <w:tcBorders>
              <w:right w:val="single" w:sz="4" w:space="0" w:color="auto"/>
            </w:tcBorders>
            <w:shd w:val="clear" w:color="auto" w:fill="FFFFFF" w:themeFill="background1"/>
          </w:tcPr>
          <w:p w14:paraId="45F02D9E" w14:textId="77777777" w:rsidR="00D814C2" w:rsidRPr="001D22EA" w:rsidRDefault="00D814C2" w:rsidP="0C5D0627">
            <w:pPr>
              <w:spacing w:before="120" w:after="60"/>
              <w:rPr>
                <w:rFonts w:eastAsia="Arial"/>
                <w:b/>
                <w:bCs/>
              </w:rPr>
            </w:pPr>
            <w:r w:rsidRPr="001D22EA">
              <w:rPr>
                <w:rFonts w:eastAsia="Arial"/>
                <w:b/>
                <w:bCs/>
                <w:snapToGrid w:val="0"/>
              </w:rPr>
              <w:t>Planned dates</w:t>
            </w:r>
          </w:p>
          <w:p w14:paraId="2A12F06C" w14:textId="013099CB" w:rsidR="00D814C2" w:rsidRPr="001D22EA" w:rsidRDefault="00D814C2" w:rsidP="0C5D0627">
            <w:pPr>
              <w:spacing w:before="120" w:after="60"/>
              <w:rPr>
                <w:rFonts w:eastAsia="Arial"/>
                <w:b/>
                <w:bCs/>
                <w:i/>
                <w:iCs/>
              </w:rPr>
            </w:pPr>
            <w:r w:rsidRPr="001D22EA">
              <w:rPr>
                <w:rFonts w:eastAsia="Arial"/>
                <w:i/>
                <w:iCs/>
                <w:snapToGrid w:val="0"/>
              </w:rPr>
              <w:t xml:space="preserve">List proposed </w:t>
            </w:r>
            <w:r w:rsidRPr="001D22EA">
              <w:rPr>
                <w:rFonts w:eastAsia="Arial"/>
                <w:b/>
                <w:bCs/>
                <w:i/>
                <w:iCs/>
                <w:snapToGrid w:val="0"/>
              </w:rPr>
              <w:t>start/end date</w:t>
            </w:r>
            <w:r w:rsidRPr="001D22EA">
              <w:rPr>
                <w:rFonts w:eastAsia="Arial"/>
                <w:i/>
                <w:iCs/>
                <w:snapToGrid w:val="0"/>
              </w:rPr>
              <w:t xml:space="preserve"> </w:t>
            </w:r>
            <w:r w:rsidRPr="001D22EA">
              <w:rPr>
                <w:rFonts w:eastAsia="Arial"/>
                <w:b/>
                <w:bCs/>
                <w:i/>
                <w:iCs/>
                <w:snapToGrid w:val="0"/>
              </w:rPr>
              <w:t>[mm/yyyy]</w:t>
            </w:r>
            <w:r w:rsidRPr="001D22EA">
              <w:rPr>
                <w:rFonts w:eastAsia="Arial"/>
                <w:i/>
                <w:iCs/>
                <w:snapToGrid w:val="0"/>
              </w:rPr>
              <w:t xml:space="preserve"> of each stage and any time restrictions</w:t>
            </w:r>
          </w:p>
        </w:tc>
        <w:tc>
          <w:tcPr>
            <w:tcW w:w="8051" w:type="dxa"/>
            <w:gridSpan w:val="4"/>
            <w:tcBorders>
              <w:left w:val="single" w:sz="4" w:space="0" w:color="auto"/>
              <w:bottom w:val="single" w:sz="4" w:space="0" w:color="auto"/>
            </w:tcBorders>
          </w:tcPr>
          <w:p w14:paraId="21679F45" w14:textId="6EE44E1E" w:rsidR="004343B8" w:rsidRPr="00C733EC" w:rsidRDefault="004343B8" w:rsidP="004343B8">
            <w:pPr>
              <w:pStyle w:val="ListParagraph"/>
              <w:numPr>
                <w:ilvl w:val="0"/>
                <w:numId w:val="25"/>
              </w:numPr>
              <w:spacing w:before="120" w:after="60"/>
              <w:rPr>
                <w:rFonts w:eastAsia="Arial"/>
                <w:bCs/>
                <w:snapToGrid w:val="0"/>
              </w:rPr>
            </w:pPr>
            <w:r w:rsidRPr="00C733EC">
              <w:rPr>
                <w:rFonts w:eastAsia="Arial"/>
                <w:bCs/>
              </w:rPr>
              <w:t>Protocol development: 5 working days from 16-22 Oct 2023</w:t>
            </w:r>
          </w:p>
          <w:p w14:paraId="0595BAA2" w14:textId="77777777" w:rsidR="004343B8" w:rsidRPr="00C733EC" w:rsidRDefault="004343B8" w:rsidP="004343B8">
            <w:pPr>
              <w:pStyle w:val="ListParagraph"/>
              <w:numPr>
                <w:ilvl w:val="0"/>
                <w:numId w:val="25"/>
              </w:numPr>
              <w:spacing w:before="120" w:after="60"/>
              <w:rPr>
                <w:rFonts w:eastAsia="Arial"/>
                <w:bCs/>
                <w:snapToGrid w:val="0"/>
              </w:rPr>
            </w:pPr>
            <w:r w:rsidRPr="00C733EC">
              <w:rPr>
                <w:rFonts w:eastAsia="Arial"/>
                <w:bCs/>
              </w:rPr>
              <w:t>Ethics review: Not needed</w:t>
            </w:r>
          </w:p>
          <w:p w14:paraId="2367B2AB" w14:textId="7A0775B3" w:rsidR="004343B8" w:rsidRPr="00C733EC" w:rsidRDefault="004343B8" w:rsidP="004343B8">
            <w:pPr>
              <w:pStyle w:val="ListParagraph"/>
              <w:numPr>
                <w:ilvl w:val="0"/>
                <w:numId w:val="25"/>
              </w:numPr>
              <w:spacing w:before="120" w:after="60"/>
              <w:rPr>
                <w:rFonts w:eastAsia="Arial"/>
                <w:bCs/>
                <w:snapToGrid w:val="0"/>
              </w:rPr>
            </w:pPr>
            <w:r w:rsidRPr="00C733EC">
              <w:rPr>
                <w:rFonts w:eastAsia="Arial"/>
                <w:bCs/>
              </w:rPr>
              <w:t xml:space="preserve">Study preparation: </w:t>
            </w:r>
            <w:r w:rsidR="00DB7401">
              <w:rPr>
                <w:rFonts w:eastAsia="Arial"/>
                <w:bCs/>
              </w:rPr>
              <w:t>October 2023</w:t>
            </w:r>
          </w:p>
          <w:p w14:paraId="68411BB6" w14:textId="77777777" w:rsidR="004343B8" w:rsidRPr="00C733EC" w:rsidRDefault="004343B8" w:rsidP="004343B8">
            <w:pPr>
              <w:pStyle w:val="ListParagraph"/>
              <w:spacing w:before="120" w:after="60"/>
              <w:rPr>
                <w:rFonts w:eastAsia="Arial"/>
                <w:bCs/>
              </w:rPr>
            </w:pPr>
          </w:p>
          <w:p w14:paraId="4633CE5F" w14:textId="3615B297" w:rsidR="004343B8" w:rsidRPr="00C733EC" w:rsidRDefault="004343B8" w:rsidP="004343B8">
            <w:pPr>
              <w:pStyle w:val="ListParagraph"/>
              <w:numPr>
                <w:ilvl w:val="0"/>
                <w:numId w:val="27"/>
              </w:numPr>
              <w:spacing w:before="120" w:after="60"/>
              <w:rPr>
                <w:rFonts w:eastAsia="Arial"/>
                <w:bCs/>
              </w:rPr>
            </w:pPr>
            <w:r w:rsidRPr="00C733EC">
              <w:rPr>
                <w:rFonts w:eastAsia="Arial"/>
                <w:bCs/>
              </w:rPr>
              <w:t xml:space="preserve">Data collection: </w:t>
            </w:r>
            <w:r w:rsidR="00DB7401">
              <w:rPr>
                <w:rFonts w:eastAsia="Arial"/>
                <w:bCs/>
              </w:rPr>
              <w:t>October/November 2023</w:t>
            </w:r>
          </w:p>
          <w:p w14:paraId="3101CA29" w14:textId="017220DE" w:rsidR="005A3B35" w:rsidRPr="00C733EC" w:rsidRDefault="005A3B35" w:rsidP="004343B8">
            <w:pPr>
              <w:pStyle w:val="ListParagraph"/>
              <w:numPr>
                <w:ilvl w:val="0"/>
                <w:numId w:val="27"/>
              </w:numPr>
              <w:spacing w:before="120" w:after="60"/>
              <w:rPr>
                <w:rFonts w:eastAsia="Arial"/>
                <w:bCs/>
              </w:rPr>
            </w:pPr>
            <w:r w:rsidRPr="00C733EC">
              <w:rPr>
                <w:rFonts w:eastAsia="Arial"/>
                <w:bCs/>
              </w:rPr>
              <w:t xml:space="preserve">Data analysis: </w:t>
            </w:r>
            <w:r w:rsidR="00DB7401">
              <w:rPr>
                <w:rFonts w:eastAsia="Arial"/>
                <w:bCs/>
              </w:rPr>
              <w:t>November 2023</w:t>
            </w:r>
          </w:p>
          <w:p w14:paraId="58FF4148" w14:textId="178C992B" w:rsidR="00D814C2" w:rsidRPr="00C733EC" w:rsidRDefault="004343B8" w:rsidP="005A3B35">
            <w:pPr>
              <w:pStyle w:val="ListParagraph"/>
              <w:numPr>
                <w:ilvl w:val="0"/>
                <w:numId w:val="27"/>
              </w:numPr>
              <w:spacing w:before="120" w:after="60"/>
              <w:rPr>
                <w:rFonts w:eastAsia="Arial"/>
                <w:bCs/>
              </w:rPr>
            </w:pPr>
            <w:r w:rsidRPr="00C733EC">
              <w:rPr>
                <w:rFonts w:eastAsia="Arial"/>
                <w:bCs/>
              </w:rPr>
              <w:t xml:space="preserve">Write up </w:t>
            </w:r>
            <w:r w:rsidR="005A3B35" w:rsidRPr="00C733EC">
              <w:rPr>
                <w:rFonts w:eastAsia="Arial"/>
                <w:bCs/>
              </w:rPr>
              <w:t xml:space="preserve">(report): </w:t>
            </w:r>
            <w:r w:rsidR="00DB7401">
              <w:rPr>
                <w:rFonts w:eastAsia="Arial"/>
                <w:bCs/>
              </w:rPr>
              <w:t>November 2023</w:t>
            </w:r>
          </w:p>
          <w:p w14:paraId="130F9F92" w14:textId="2078E53E" w:rsidR="005A3B35" w:rsidRPr="001D22EA" w:rsidRDefault="005A3B35" w:rsidP="005A3B35">
            <w:pPr>
              <w:pStyle w:val="ListParagraph"/>
              <w:spacing w:before="120" w:after="60"/>
              <w:rPr>
                <w:rFonts w:eastAsia="Arial"/>
                <w:b/>
                <w:bCs/>
              </w:rPr>
            </w:pPr>
          </w:p>
        </w:tc>
      </w:tr>
      <w:tr w:rsidR="00D814C2" w:rsidRPr="001D22EA" w14:paraId="40D60C2C" w14:textId="77777777" w:rsidTr="452D6B37">
        <w:trPr>
          <w:jc w:val="center"/>
        </w:trPr>
        <w:tc>
          <w:tcPr>
            <w:tcW w:w="2405" w:type="dxa"/>
            <w:tcBorders>
              <w:right w:val="single" w:sz="4" w:space="0" w:color="auto"/>
            </w:tcBorders>
            <w:shd w:val="clear" w:color="auto" w:fill="FFFFFF" w:themeFill="background1"/>
          </w:tcPr>
          <w:p w14:paraId="7C34F28E" w14:textId="77777777" w:rsidR="005A3B35" w:rsidRPr="001D22EA" w:rsidRDefault="005A3B35" w:rsidP="005A3B35">
            <w:pPr>
              <w:spacing w:before="120" w:after="60"/>
              <w:rPr>
                <w:rFonts w:eastAsia="Arial"/>
                <w:b/>
                <w:bCs/>
                <w:snapToGrid w:val="0"/>
              </w:rPr>
            </w:pPr>
          </w:p>
          <w:p w14:paraId="36622FC5" w14:textId="77777777" w:rsidR="005A3B35" w:rsidRPr="001D22EA" w:rsidRDefault="005A3B35" w:rsidP="005A3B35">
            <w:pPr>
              <w:spacing w:before="120" w:after="60"/>
              <w:rPr>
                <w:rFonts w:eastAsia="Arial"/>
                <w:b/>
                <w:bCs/>
                <w:snapToGrid w:val="0"/>
              </w:rPr>
            </w:pPr>
          </w:p>
          <w:p w14:paraId="03763C31" w14:textId="77777777" w:rsidR="005A3B35" w:rsidRPr="001D22EA" w:rsidRDefault="005A3B35" w:rsidP="005A3B35">
            <w:pPr>
              <w:spacing w:before="120" w:after="60"/>
              <w:rPr>
                <w:rFonts w:eastAsia="Arial"/>
                <w:b/>
                <w:bCs/>
                <w:snapToGrid w:val="0"/>
              </w:rPr>
            </w:pPr>
          </w:p>
          <w:p w14:paraId="35EDE928" w14:textId="6FCF6C2F" w:rsidR="005A3B35" w:rsidRPr="001D22EA" w:rsidRDefault="005A3B35" w:rsidP="005A3B35">
            <w:pPr>
              <w:spacing w:before="120" w:after="60"/>
              <w:rPr>
                <w:rFonts w:eastAsia="Arial"/>
                <w:b/>
                <w:bCs/>
                <w:snapToGrid w:val="0"/>
              </w:rPr>
            </w:pPr>
            <w:r w:rsidRPr="001D22EA">
              <w:rPr>
                <w:rFonts w:eastAsia="Arial"/>
                <w:b/>
                <w:bCs/>
                <w:snapToGrid w:val="0"/>
              </w:rPr>
              <w:lastRenderedPageBreak/>
              <w:t>Ethics - exemption from</w:t>
            </w:r>
          </w:p>
          <w:p w14:paraId="03166CF7" w14:textId="77777777" w:rsidR="005A3B35" w:rsidRPr="001D22EA" w:rsidRDefault="005A3B35" w:rsidP="005A3B35">
            <w:pPr>
              <w:spacing w:before="120" w:after="60"/>
              <w:rPr>
                <w:rFonts w:eastAsia="Arial"/>
                <w:b/>
                <w:bCs/>
                <w:snapToGrid w:val="0"/>
              </w:rPr>
            </w:pPr>
            <w:r w:rsidRPr="001D22EA">
              <w:rPr>
                <w:rFonts w:eastAsia="Arial"/>
                <w:b/>
                <w:bCs/>
                <w:snapToGrid w:val="0"/>
              </w:rPr>
              <w:t>review by the MSF ERB</w:t>
            </w:r>
          </w:p>
          <w:p w14:paraId="65AFE8FC" w14:textId="0E5EF382" w:rsidR="00D814C2" w:rsidRPr="001D22EA" w:rsidRDefault="005A3B35" w:rsidP="005A3B35">
            <w:pPr>
              <w:spacing w:before="120" w:after="60"/>
              <w:rPr>
                <w:rFonts w:eastAsia="Arial"/>
                <w:b/>
                <w:bCs/>
              </w:rPr>
            </w:pPr>
            <w:r w:rsidRPr="001D22EA">
              <w:rPr>
                <w:rFonts w:eastAsia="Arial"/>
                <w:b/>
                <w:bCs/>
                <w:snapToGrid w:val="0"/>
              </w:rPr>
              <w:t>(Ethics Review Board)</w:t>
            </w:r>
          </w:p>
          <w:p w14:paraId="1A687C67" w14:textId="77777777" w:rsidR="00D814C2" w:rsidRPr="001D22EA" w:rsidRDefault="00D814C2" w:rsidP="7642317C">
            <w:pPr>
              <w:rPr>
                <w:rFonts w:eastAsia="Arial"/>
                <w:i/>
                <w:iCs/>
              </w:rPr>
            </w:pPr>
          </w:p>
          <w:p w14:paraId="1C1C4743" w14:textId="2D75B7F5" w:rsidR="00D814C2" w:rsidRPr="001D22EA" w:rsidRDefault="00D814C2" w:rsidP="008D4944">
            <w:pPr>
              <w:spacing w:before="120" w:after="60"/>
              <w:rPr>
                <w:rFonts w:eastAsia="Arial"/>
              </w:rPr>
            </w:pPr>
          </w:p>
        </w:tc>
        <w:tc>
          <w:tcPr>
            <w:tcW w:w="8051" w:type="dxa"/>
            <w:gridSpan w:val="4"/>
            <w:tcBorders>
              <w:top w:val="single" w:sz="4" w:space="0" w:color="auto"/>
              <w:left w:val="single" w:sz="4" w:space="0" w:color="auto"/>
            </w:tcBorders>
          </w:tcPr>
          <w:p w14:paraId="7157BD62" w14:textId="69CBBEBF" w:rsidR="005A3B35" w:rsidRPr="001D22EA" w:rsidRDefault="005A3B35" w:rsidP="005A3B35">
            <w:pPr>
              <w:spacing w:before="120" w:after="60"/>
              <w:rPr>
                <w:rFonts w:eastAsia="Arial"/>
                <w:b/>
                <w:bCs/>
                <w:snapToGrid w:val="0"/>
              </w:rPr>
            </w:pPr>
            <w:r w:rsidRPr="001D22EA">
              <w:rPr>
                <w:rFonts w:eastAsia="Arial"/>
                <w:b/>
                <w:bCs/>
                <w:snapToGrid w:val="0"/>
              </w:rPr>
              <w:lastRenderedPageBreak/>
              <w:t>1. Is your study a retrospective review of routinely collected data and thus a candidate for exemption from MSF ERB review?</w:t>
            </w:r>
          </w:p>
          <w:p w14:paraId="4E0955E2" w14:textId="134A17F5" w:rsidR="005A3B35" w:rsidRPr="001D22EA" w:rsidRDefault="005A3B35" w:rsidP="005A3B35">
            <w:pPr>
              <w:spacing w:before="120" w:after="60"/>
              <w:rPr>
                <w:rFonts w:eastAsia="Arial"/>
                <w:b/>
                <w:bCs/>
                <w:snapToGrid w:val="0"/>
              </w:rPr>
            </w:pPr>
            <w:r w:rsidRPr="001D22EA">
              <w:rPr>
                <w:rFonts w:ascii="Segoe UI Symbol" w:eastAsia="Arial" w:hAnsi="Segoe UI Symbol" w:cs="Segoe UI Symbol"/>
                <w:b/>
                <w:bCs/>
                <w:snapToGrid w:val="0"/>
              </w:rPr>
              <w:t xml:space="preserve">                            ☒</w:t>
            </w:r>
            <w:r w:rsidRPr="001D22EA">
              <w:rPr>
                <w:rFonts w:eastAsia="Arial"/>
                <w:b/>
                <w:bCs/>
                <w:snapToGrid w:val="0"/>
              </w:rPr>
              <w:t xml:space="preserve"> No                                </w:t>
            </w:r>
            <w:r w:rsidRPr="001D22EA">
              <w:rPr>
                <w:rFonts w:ascii="Segoe UI Symbol" w:eastAsia="Arial" w:hAnsi="Segoe UI Symbol" w:cs="Segoe UI Symbol"/>
                <w:b/>
                <w:bCs/>
                <w:snapToGrid w:val="0"/>
              </w:rPr>
              <w:t>☐</w:t>
            </w:r>
            <w:r w:rsidRPr="001D22EA">
              <w:rPr>
                <w:rFonts w:eastAsia="Arial"/>
                <w:b/>
                <w:bCs/>
                <w:snapToGrid w:val="0"/>
              </w:rPr>
              <w:t xml:space="preserve"> Yes</w:t>
            </w:r>
          </w:p>
          <w:p w14:paraId="02E6AFB8" w14:textId="77777777" w:rsidR="005A3B35" w:rsidRPr="001D22EA" w:rsidRDefault="005A3B35" w:rsidP="005A3B35">
            <w:pPr>
              <w:spacing w:before="120" w:after="60"/>
              <w:rPr>
                <w:rFonts w:eastAsia="Arial"/>
                <w:b/>
                <w:bCs/>
                <w:snapToGrid w:val="0"/>
              </w:rPr>
            </w:pPr>
            <w:r w:rsidRPr="001D22EA">
              <w:rPr>
                <w:rFonts w:eastAsia="Arial"/>
                <w:b/>
                <w:bCs/>
                <w:snapToGrid w:val="0"/>
              </w:rPr>
              <w:t>2. Will your study use an MSF Intersectional Standardised Survey Protocol?</w:t>
            </w:r>
          </w:p>
          <w:p w14:paraId="66EFE18F" w14:textId="480C4068" w:rsidR="005A3B35" w:rsidRPr="001D22EA" w:rsidRDefault="005A3B35" w:rsidP="005A3B35">
            <w:pPr>
              <w:spacing w:before="120" w:after="60"/>
              <w:rPr>
                <w:rFonts w:eastAsia="Arial"/>
                <w:b/>
                <w:bCs/>
                <w:snapToGrid w:val="0"/>
              </w:rPr>
            </w:pPr>
            <w:r w:rsidRPr="001D22EA">
              <w:rPr>
                <w:rFonts w:ascii="Segoe UI Symbol" w:eastAsia="Arial" w:hAnsi="Segoe UI Symbol" w:cs="Segoe UI Symbol"/>
                <w:b/>
                <w:bCs/>
                <w:snapToGrid w:val="0"/>
              </w:rPr>
              <w:lastRenderedPageBreak/>
              <w:t xml:space="preserve">        ☐</w:t>
            </w:r>
            <w:r w:rsidRPr="001D22EA">
              <w:rPr>
                <w:rFonts w:eastAsia="Arial"/>
                <w:b/>
                <w:bCs/>
                <w:snapToGrid w:val="0"/>
              </w:rPr>
              <w:t xml:space="preserve"> No, continue with question                      </w:t>
            </w:r>
            <w:r w:rsidRPr="001D22EA">
              <w:rPr>
                <w:rFonts w:ascii="Segoe UI Symbol" w:eastAsia="Arial" w:hAnsi="Segoe UI Symbol" w:cs="Segoe UI Symbol"/>
                <w:b/>
                <w:bCs/>
                <w:snapToGrid w:val="0"/>
              </w:rPr>
              <w:t>☒</w:t>
            </w:r>
            <w:r w:rsidRPr="001D22EA">
              <w:rPr>
                <w:rFonts w:eastAsia="Arial"/>
                <w:b/>
                <w:bCs/>
                <w:snapToGrid w:val="0"/>
              </w:rPr>
              <w:t xml:space="preserve"> Yes, continue with question 3</w:t>
            </w:r>
          </w:p>
          <w:p w14:paraId="5C074F3B" w14:textId="1739E1B6" w:rsidR="005A3B35" w:rsidRPr="001D22EA" w:rsidRDefault="005A3B35" w:rsidP="005A3B35">
            <w:pPr>
              <w:spacing w:before="120" w:after="60"/>
              <w:rPr>
                <w:rFonts w:eastAsia="Arial"/>
                <w:b/>
                <w:bCs/>
                <w:snapToGrid w:val="0"/>
              </w:rPr>
            </w:pPr>
            <w:r w:rsidRPr="001D22EA">
              <w:rPr>
                <w:rFonts w:eastAsia="Arial"/>
                <w:b/>
                <w:bCs/>
                <w:snapToGrid w:val="0"/>
              </w:rPr>
              <w:t>3. If you used an MSF Intersectional Standardized Survey Protocol, does it meet the MSF ERB Exemption criteria for surveys?</w:t>
            </w:r>
          </w:p>
          <w:p w14:paraId="1F7778CE" w14:textId="673655ED" w:rsidR="005A3B35" w:rsidRPr="001D22EA" w:rsidRDefault="005A3B35" w:rsidP="005A3B35">
            <w:pPr>
              <w:spacing w:before="120" w:after="60"/>
              <w:rPr>
                <w:rFonts w:eastAsia="Arial"/>
                <w:b/>
                <w:bCs/>
                <w:snapToGrid w:val="0"/>
              </w:rPr>
            </w:pPr>
            <w:r w:rsidRPr="001D22EA">
              <w:rPr>
                <w:rFonts w:ascii="Segoe UI Symbol" w:eastAsia="Arial" w:hAnsi="Segoe UI Symbol" w:cs="Segoe UI Symbol"/>
                <w:b/>
                <w:bCs/>
                <w:snapToGrid w:val="0"/>
              </w:rPr>
              <w:t xml:space="preserve">                           ☐</w:t>
            </w:r>
            <w:r w:rsidRPr="001D22EA">
              <w:rPr>
                <w:rFonts w:eastAsia="Arial"/>
                <w:b/>
                <w:bCs/>
                <w:snapToGrid w:val="0"/>
              </w:rPr>
              <w:t xml:space="preserve"> No                                 </w:t>
            </w:r>
            <w:r w:rsidRPr="001D22EA">
              <w:rPr>
                <w:rFonts w:ascii="Segoe UI Symbol" w:eastAsia="Arial" w:hAnsi="Segoe UI Symbol" w:cs="Segoe UI Symbol"/>
                <w:b/>
                <w:bCs/>
                <w:snapToGrid w:val="0"/>
              </w:rPr>
              <w:t>☒</w:t>
            </w:r>
            <w:r w:rsidRPr="001D22EA">
              <w:rPr>
                <w:rFonts w:eastAsia="Arial"/>
                <w:b/>
                <w:bCs/>
                <w:snapToGrid w:val="0"/>
              </w:rPr>
              <w:t xml:space="preserve"> Yes</w:t>
            </w:r>
          </w:p>
          <w:p w14:paraId="45623FAB" w14:textId="77777777" w:rsidR="005A3B35" w:rsidRPr="001D22EA" w:rsidRDefault="005A3B35" w:rsidP="005A3B35">
            <w:pPr>
              <w:spacing w:before="120" w:after="60"/>
              <w:rPr>
                <w:rFonts w:eastAsia="Arial"/>
                <w:b/>
                <w:bCs/>
                <w:snapToGrid w:val="0"/>
              </w:rPr>
            </w:pPr>
            <w:r w:rsidRPr="001D22EA">
              <w:rPr>
                <w:rFonts w:eastAsia="Arial"/>
                <w:b/>
                <w:bCs/>
                <w:snapToGrid w:val="0"/>
              </w:rPr>
              <w:t>4. Do you believe that your study is exempt from ERB review for another reason?</w:t>
            </w:r>
          </w:p>
          <w:p w14:paraId="65314BE0" w14:textId="085F819F" w:rsidR="005A3B35" w:rsidRPr="001D22EA" w:rsidRDefault="005A3B35" w:rsidP="005A3B35">
            <w:pPr>
              <w:spacing w:before="120" w:after="60"/>
              <w:rPr>
                <w:rFonts w:eastAsia="Arial"/>
                <w:b/>
                <w:bCs/>
                <w:snapToGrid w:val="0"/>
              </w:rPr>
            </w:pPr>
            <w:r w:rsidRPr="001D22EA">
              <w:rPr>
                <w:rFonts w:ascii="Segoe UI Symbol" w:eastAsia="Arial" w:hAnsi="Segoe UI Symbol" w:cs="Segoe UI Symbol"/>
                <w:b/>
                <w:bCs/>
                <w:snapToGrid w:val="0"/>
              </w:rPr>
              <w:t xml:space="preserve">                           ☒</w:t>
            </w:r>
            <w:r w:rsidRPr="001D22EA">
              <w:rPr>
                <w:rFonts w:eastAsia="Arial"/>
                <w:b/>
                <w:bCs/>
                <w:snapToGrid w:val="0"/>
              </w:rPr>
              <w:t xml:space="preserve"> No                                 </w:t>
            </w:r>
            <w:r w:rsidRPr="001D22EA">
              <w:rPr>
                <w:rFonts w:ascii="Segoe UI Symbol" w:eastAsia="Arial" w:hAnsi="Segoe UI Symbol" w:cs="Segoe UI Symbol"/>
                <w:b/>
                <w:bCs/>
                <w:snapToGrid w:val="0"/>
              </w:rPr>
              <w:t>☐</w:t>
            </w:r>
            <w:r w:rsidRPr="001D22EA">
              <w:rPr>
                <w:rFonts w:eastAsia="Arial"/>
                <w:b/>
                <w:bCs/>
                <w:snapToGrid w:val="0"/>
              </w:rPr>
              <w:t xml:space="preserve"> Yes, because:</w:t>
            </w:r>
          </w:p>
          <w:p w14:paraId="52FC6549" w14:textId="502C3333" w:rsidR="00A54A0E" w:rsidRPr="001D22EA" w:rsidRDefault="00A54A0E" w:rsidP="00A54A0E">
            <w:pPr>
              <w:spacing w:before="120" w:after="60"/>
              <w:rPr>
                <w:rFonts w:eastAsia="Arial"/>
                <w:bCs/>
                <w:i/>
                <w:snapToGrid w:val="0"/>
                <w:lang w:val="en-US"/>
              </w:rPr>
            </w:pPr>
            <w:r w:rsidRPr="001D22EA">
              <w:rPr>
                <w:rFonts w:eastAsia="Arial"/>
                <w:bCs/>
                <w:i/>
                <w:snapToGrid w:val="0"/>
                <w:lang w:val="en-US"/>
              </w:rPr>
              <w:t xml:space="preserve">Complete the OCA Ethics Review Exemption Template (see </w:t>
            </w:r>
            <w:r w:rsidRPr="001D22EA">
              <w:rPr>
                <w:rFonts w:eastAsia="Arial"/>
                <w:b/>
                <w:bCs/>
                <w:i/>
                <w:snapToGrid w:val="0"/>
                <w:lang w:val="en-US"/>
              </w:rPr>
              <w:t>Annex</w:t>
            </w:r>
            <w:r w:rsidRPr="001D22EA">
              <w:rPr>
                <w:rFonts w:eastAsia="Arial"/>
                <w:bCs/>
                <w:i/>
                <w:snapToGrid w:val="0"/>
                <w:lang w:val="en-US"/>
              </w:rPr>
              <w:t>) and submit with this concept paper.</w:t>
            </w:r>
          </w:p>
          <w:p w14:paraId="4498D660" w14:textId="77777777" w:rsidR="0003224D" w:rsidRDefault="0003224D" w:rsidP="0C5D0627">
            <w:pPr>
              <w:spacing w:before="120" w:after="60"/>
              <w:rPr>
                <w:rFonts w:eastAsia="Arial"/>
                <w:b/>
                <w:bCs/>
                <w:snapToGrid w:val="0"/>
              </w:rPr>
            </w:pPr>
          </w:p>
          <w:p w14:paraId="5D118E0F" w14:textId="41891FE1" w:rsidR="00D814C2" w:rsidRPr="001D22EA" w:rsidRDefault="00D814C2" w:rsidP="0C5D0627">
            <w:pPr>
              <w:spacing w:before="120" w:after="60"/>
              <w:rPr>
                <w:rFonts w:eastAsia="Arial"/>
                <w:i/>
                <w:iCs/>
                <w:color w:val="808080" w:themeColor="text1" w:themeTint="7F"/>
              </w:rPr>
            </w:pPr>
            <w:r w:rsidRPr="001D22EA">
              <w:rPr>
                <w:rFonts w:eastAsia="Arial"/>
                <w:b/>
                <w:bCs/>
                <w:snapToGrid w:val="0"/>
              </w:rPr>
              <w:t xml:space="preserve">Benefits: </w:t>
            </w:r>
          </w:p>
          <w:p w14:paraId="114AAA96" w14:textId="148842C0" w:rsidR="00423D0D" w:rsidRPr="001D22EA" w:rsidRDefault="00423D0D" w:rsidP="00E57F25">
            <w:pPr>
              <w:spacing w:before="120" w:after="60"/>
              <w:rPr>
                <w:rFonts w:eastAsia="Arial"/>
                <w:bCs/>
                <w:snapToGrid w:val="0"/>
              </w:rPr>
            </w:pPr>
            <w:r w:rsidRPr="001D22EA">
              <w:rPr>
                <w:rFonts w:eastAsia="Arial"/>
                <w:bCs/>
                <w:snapToGrid w:val="0"/>
              </w:rPr>
              <w:t xml:space="preserve">Assessing </w:t>
            </w:r>
            <w:r w:rsidR="00CD381F">
              <w:rPr>
                <w:rFonts w:eastAsia="Arial"/>
                <w:bCs/>
                <w:snapToGrid w:val="0"/>
              </w:rPr>
              <w:t xml:space="preserve">measles vaccination </w:t>
            </w:r>
            <w:r w:rsidRPr="001D22EA">
              <w:rPr>
                <w:rFonts w:eastAsia="Arial"/>
                <w:bCs/>
                <w:snapToGrid w:val="0"/>
              </w:rPr>
              <w:t>coverage helps MSF determine appropriate action in terms of outbreak prevention, surveillance, immunization modifications, and medical interventions based on the vaccination gaps found in the Kule camp population.</w:t>
            </w:r>
          </w:p>
          <w:p w14:paraId="5D419FF7" w14:textId="0823D31E" w:rsidR="00423D0D" w:rsidRPr="001D22EA" w:rsidRDefault="00AC507E" w:rsidP="00423D0D">
            <w:pPr>
              <w:spacing w:before="120" w:after="60"/>
              <w:rPr>
                <w:rFonts w:eastAsia="Arial"/>
                <w:bCs/>
                <w:snapToGrid w:val="0"/>
                <w:lang w:val="en-US"/>
              </w:rPr>
            </w:pPr>
            <w:r>
              <w:rPr>
                <w:rFonts w:eastAsia="Arial"/>
                <w:bCs/>
                <w:snapToGrid w:val="0"/>
                <w:lang w:val="en-US"/>
              </w:rPr>
              <w:t>Analyzes result</w:t>
            </w:r>
            <w:r w:rsidR="00423D0D" w:rsidRPr="001D22EA">
              <w:rPr>
                <w:rFonts w:eastAsia="Arial"/>
                <w:bCs/>
                <w:snapToGrid w:val="0"/>
                <w:lang w:val="en-US"/>
              </w:rPr>
              <w:t xml:space="preserve"> </w:t>
            </w:r>
            <w:r>
              <w:rPr>
                <w:rFonts w:eastAsia="Arial"/>
                <w:bCs/>
                <w:snapToGrid w:val="0"/>
                <w:lang w:val="en-US"/>
              </w:rPr>
              <w:t xml:space="preserve">of </w:t>
            </w:r>
            <w:r w:rsidR="00423D0D" w:rsidRPr="001D22EA">
              <w:rPr>
                <w:rFonts w:eastAsia="Arial"/>
                <w:bCs/>
                <w:snapToGrid w:val="0"/>
                <w:lang w:val="en-US"/>
              </w:rPr>
              <w:t xml:space="preserve">vaccination activities in reaching target population and achieving desired coverage. This allows MSF to judge the success of the </w:t>
            </w:r>
            <w:r w:rsidR="00170F04">
              <w:rPr>
                <w:rFonts w:eastAsia="Arial"/>
                <w:bCs/>
                <w:snapToGrid w:val="0"/>
                <w:lang w:val="en-US"/>
              </w:rPr>
              <w:t>vaccination</w:t>
            </w:r>
            <w:r w:rsidR="00423D0D" w:rsidRPr="001D22EA">
              <w:rPr>
                <w:rFonts w:eastAsia="Arial"/>
                <w:bCs/>
                <w:snapToGrid w:val="0"/>
                <w:lang w:val="en-US"/>
              </w:rPr>
              <w:t xml:space="preserve"> efforts in the camp and plan accordingly.</w:t>
            </w:r>
          </w:p>
          <w:p w14:paraId="6BAEA82B" w14:textId="77777777" w:rsidR="00423D0D" w:rsidRPr="001D22EA" w:rsidRDefault="00423D0D" w:rsidP="00E57F25">
            <w:pPr>
              <w:spacing w:before="120" w:after="60"/>
              <w:rPr>
                <w:rFonts w:eastAsia="Arial"/>
                <w:bCs/>
                <w:snapToGrid w:val="0"/>
              </w:rPr>
            </w:pPr>
            <w:r w:rsidRPr="001D22EA">
              <w:rPr>
                <w:rFonts w:eastAsia="Arial"/>
                <w:bCs/>
                <w:snapToGrid w:val="0"/>
              </w:rPr>
              <w:t>Supports outbreak preparedness and rapid response planning by estimating population immunity against measles. Allows MSF to project possible outbreak size and immunization needs</w:t>
            </w:r>
          </w:p>
          <w:p w14:paraId="0AE1FE17" w14:textId="7EFF40C3" w:rsidR="00E57F25" w:rsidRPr="001D22EA" w:rsidRDefault="00423D0D" w:rsidP="00E57F25">
            <w:pPr>
              <w:spacing w:before="120" w:after="60"/>
              <w:rPr>
                <w:rFonts w:eastAsia="Arial"/>
                <w:bCs/>
                <w:snapToGrid w:val="0"/>
                <w:lang w:val="en-US"/>
              </w:rPr>
            </w:pPr>
            <w:r w:rsidRPr="001D22EA">
              <w:rPr>
                <w:rFonts w:eastAsia="Arial"/>
                <w:bCs/>
                <w:snapToGrid w:val="0"/>
                <w:lang w:val="en-US"/>
              </w:rPr>
              <w:t>Helps guide MSF operational decisions regarding measles treatment preparedness, surveillance, Nutritional programming based on up-to-date immunization coverage data.</w:t>
            </w:r>
          </w:p>
          <w:p w14:paraId="0583CCF7" w14:textId="05DABBBC" w:rsidR="00D814C2" w:rsidRPr="001D22EA" w:rsidRDefault="00D814C2" w:rsidP="5C5E911C">
            <w:pPr>
              <w:spacing w:before="120" w:after="60"/>
              <w:rPr>
                <w:rFonts w:eastAsia="Arial"/>
                <w:i/>
                <w:iCs/>
                <w:snapToGrid w:val="0"/>
                <w:color w:val="808080" w:themeColor="background1" w:themeShade="80"/>
              </w:rPr>
            </w:pPr>
            <w:r w:rsidRPr="001D22EA">
              <w:rPr>
                <w:rFonts w:eastAsia="Arial"/>
                <w:b/>
                <w:bCs/>
                <w:snapToGrid w:val="0"/>
              </w:rPr>
              <w:t xml:space="preserve">Risks: </w:t>
            </w:r>
          </w:p>
          <w:p w14:paraId="0AEF2783" w14:textId="236C530C" w:rsidR="00A42942" w:rsidRPr="00A42942" w:rsidRDefault="00B41286" w:rsidP="00A42942">
            <w:pPr>
              <w:spacing w:before="120" w:after="60"/>
              <w:rPr>
                <w:rFonts w:eastAsia="Arial"/>
                <w:iCs/>
                <w:snapToGrid w:val="0"/>
                <w:lang w:val="en-US"/>
              </w:rPr>
            </w:pPr>
            <w:r w:rsidRPr="00B41286">
              <w:rPr>
                <w:rFonts w:eastAsia="Arial"/>
                <w:bCs/>
                <w:snapToGrid w:val="0"/>
                <w:lang w:val="en-US"/>
              </w:rPr>
              <w:t xml:space="preserve">There is no risk to the survey participants as no identifying data </w:t>
            </w:r>
            <w:r w:rsidR="00BF0804">
              <w:rPr>
                <w:rFonts w:eastAsia="Arial"/>
                <w:bCs/>
                <w:snapToGrid w:val="0"/>
                <w:lang w:val="en-US"/>
              </w:rPr>
              <w:t>will be</w:t>
            </w:r>
            <w:r w:rsidRPr="00B41286">
              <w:rPr>
                <w:rFonts w:eastAsia="Arial"/>
                <w:bCs/>
                <w:snapToGrid w:val="0"/>
                <w:lang w:val="en-US"/>
              </w:rPr>
              <w:t xml:space="preserve"> collected and the GPS coordinates are not retained with the survey data</w:t>
            </w:r>
            <w:r w:rsidR="00A42942" w:rsidRPr="00B41286">
              <w:rPr>
                <w:rFonts w:eastAsia="Arial"/>
                <w:bCs/>
                <w:snapToGrid w:val="0"/>
                <w:lang w:val="en-US"/>
              </w:rPr>
              <w:t>.</w:t>
            </w:r>
            <w:r w:rsidR="00A42942" w:rsidRPr="00A42942">
              <w:rPr>
                <w:rFonts w:eastAsia="Arial"/>
                <w:iCs/>
                <w:snapToGrid w:val="0"/>
                <w:lang w:val="en-US"/>
              </w:rPr>
              <w:t xml:space="preserve"> However, the household interviews may cause brief intrusion, which some families may find uncomfortable. To mitigate this, interviewers will receive training on ensuring privacy and helping households feel at ease during the survey process.</w:t>
            </w:r>
          </w:p>
          <w:p w14:paraId="30184ED9" w14:textId="77777777" w:rsidR="00227186" w:rsidRDefault="00A42942" w:rsidP="0C5D0627">
            <w:pPr>
              <w:spacing w:before="120" w:after="60"/>
              <w:rPr>
                <w:rFonts w:eastAsia="Arial"/>
                <w:iCs/>
                <w:snapToGrid w:val="0"/>
                <w:lang w:val="en-US"/>
              </w:rPr>
            </w:pPr>
            <w:r w:rsidRPr="00A42942">
              <w:rPr>
                <w:rFonts w:eastAsia="Arial"/>
                <w:iCs/>
                <w:snapToGrid w:val="0"/>
                <w:lang w:val="en-US"/>
              </w:rPr>
              <w:t>Interviewers will also explain the voluntary nature of participation</w:t>
            </w:r>
            <w:r w:rsidR="00227186">
              <w:rPr>
                <w:rFonts w:eastAsia="Arial"/>
                <w:iCs/>
                <w:snapToGrid w:val="0"/>
                <w:lang w:val="en-US"/>
              </w:rPr>
              <w:t xml:space="preserve"> </w:t>
            </w:r>
            <w:r w:rsidRPr="00A42942">
              <w:rPr>
                <w:rFonts w:eastAsia="Arial"/>
                <w:iCs/>
                <w:snapToGrid w:val="0"/>
                <w:lang w:val="en-US"/>
              </w:rPr>
              <w:t>and that participants may refuse to participate or withdraw from the survey at any time</w:t>
            </w:r>
          </w:p>
          <w:p w14:paraId="25E1DA5D" w14:textId="4F7E01CF" w:rsidR="00E603C1" w:rsidRPr="001D22EA" w:rsidRDefault="00A11DFE" w:rsidP="0C5D0627">
            <w:pPr>
              <w:spacing w:before="120" w:after="60"/>
              <w:rPr>
                <w:rFonts w:eastAsia="Arial"/>
                <w:b/>
                <w:bCs/>
                <w:i/>
                <w:iCs/>
                <w:color w:val="808080" w:themeColor="background1" w:themeShade="80"/>
              </w:rPr>
            </w:pPr>
            <w:r>
              <w:rPr>
                <w:rFonts w:eastAsia="Arial"/>
                <w:iCs/>
                <w:snapToGrid w:val="0"/>
                <w:lang w:val="en-US"/>
              </w:rPr>
              <w:t>.</w:t>
            </w:r>
            <w:r w:rsidR="00E603C1" w:rsidRPr="001D22EA">
              <w:rPr>
                <w:rFonts w:eastAsia="Arial"/>
                <w:b/>
                <w:bCs/>
                <w:color w:val="808080" w:themeColor="background1" w:themeShade="80"/>
              </w:rPr>
              <w:t>Involvement of</w:t>
            </w:r>
            <w:r w:rsidR="007C3BFF" w:rsidRPr="001D22EA">
              <w:rPr>
                <w:rFonts w:eastAsia="Arial"/>
                <w:b/>
                <w:bCs/>
                <w:color w:val="808080" w:themeColor="background1" w:themeShade="80"/>
              </w:rPr>
              <w:t xml:space="preserve"> / collaboration with</w:t>
            </w:r>
            <w:r w:rsidR="00E603C1" w:rsidRPr="001D22EA">
              <w:rPr>
                <w:rFonts w:eastAsia="Arial"/>
                <w:b/>
                <w:bCs/>
                <w:color w:val="808080" w:themeColor="background1" w:themeShade="80"/>
              </w:rPr>
              <w:t xml:space="preserve"> </w:t>
            </w:r>
            <w:r w:rsidR="00F117E3" w:rsidRPr="001D22EA">
              <w:rPr>
                <w:rFonts w:eastAsia="Arial"/>
                <w:b/>
                <w:bCs/>
                <w:color w:val="808080" w:themeColor="background1" w:themeShade="80"/>
              </w:rPr>
              <w:t xml:space="preserve">relevant </w:t>
            </w:r>
            <w:r w:rsidR="00E603C1" w:rsidRPr="001D22EA">
              <w:rPr>
                <w:rFonts w:eastAsia="Arial"/>
                <w:b/>
                <w:bCs/>
                <w:color w:val="808080" w:themeColor="background1" w:themeShade="80"/>
              </w:rPr>
              <w:t>local stakeholder</w:t>
            </w:r>
            <w:r w:rsidR="00810843" w:rsidRPr="001D22EA">
              <w:rPr>
                <w:rFonts w:eastAsia="Arial"/>
                <w:b/>
                <w:bCs/>
                <w:color w:val="808080" w:themeColor="background1" w:themeShade="80"/>
              </w:rPr>
              <w:t>s</w:t>
            </w:r>
            <w:r w:rsidR="00E603C1" w:rsidRPr="001D22EA">
              <w:rPr>
                <w:rFonts w:eastAsia="Arial"/>
                <w:b/>
                <w:bCs/>
                <w:color w:val="808080" w:themeColor="background1" w:themeShade="80"/>
              </w:rPr>
              <w:t>:</w:t>
            </w:r>
            <w:r w:rsidR="2EF7CE98" w:rsidRPr="001D22EA">
              <w:rPr>
                <w:rFonts w:eastAsia="Arial"/>
                <w:b/>
                <w:bCs/>
                <w:color w:val="808080" w:themeColor="background1" w:themeShade="80"/>
              </w:rPr>
              <w:t xml:space="preserve"> </w:t>
            </w:r>
            <w:r w:rsidR="2EF7CE98" w:rsidRPr="001D22EA">
              <w:rPr>
                <w:rFonts w:eastAsia="Arial"/>
                <w:b/>
                <w:bCs/>
                <w:i/>
                <w:iCs/>
                <w:color w:val="808080" w:themeColor="background1" w:themeShade="80"/>
              </w:rPr>
              <w:t>please describe the role that they will play</w:t>
            </w:r>
          </w:p>
          <w:p w14:paraId="5F534E96" w14:textId="5456A9D8" w:rsidR="00E57F25" w:rsidRPr="001D22EA" w:rsidRDefault="00B46A0A" w:rsidP="00E57F25">
            <w:pPr>
              <w:spacing w:before="120" w:after="60"/>
              <w:rPr>
                <w:rFonts w:eastAsia="Arial"/>
                <w:bCs/>
              </w:rPr>
            </w:pPr>
            <w:r w:rsidRPr="001D22EA">
              <w:rPr>
                <w:rFonts w:eastAsia="Arial"/>
                <w:bCs/>
              </w:rPr>
              <w:t>Refugee return service</w:t>
            </w:r>
            <w:r w:rsidR="00E57F25" w:rsidRPr="001D22EA">
              <w:rPr>
                <w:rFonts w:eastAsia="Arial"/>
                <w:bCs/>
              </w:rPr>
              <w:t xml:space="preserve"> and UNHCR provide permission to conduct the survey and facilitate on the survey. </w:t>
            </w:r>
          </w:p>
          <w:p w14:paraId="574AE96F" w14:textId="10E9ACA5" w:rsidR="00E57F25" w:rsidRPr="001D22EA" w:rsidRDefault="00E57F25" w:rsidP="00E57F25">
            <w:pPr>
              <w:spacing w:before="120" w:after="60"/>
              <w:rPr>
                <w:rFonts w:eastAsia="Arial"/>
                <w:bCs/>
              </w:rPr>
            </w:pPr>
            <w:r w:rsidRPr="001D22EA">
              <w:rPr>
                <w:rFonts w:eastAsia="Arial"/>
                <w:bCs/>
              </w:rPr>
              <w:t xml:space="preserve">The Refugee Camp Committee (RCC) chairman and zonal </w:t>
            </w:r>
            <w:r w:rsidR="0033768E" w:rsidRPr="001D22EA">
              <w:rPr>
                <w:rFonts w:eastAsia="Arial"/>
                <w:bCs/>
              </w:rPr>
              <w:t>leaders will be informed before d</w:t>
            </w:r>
            <w:r w:rsidRPr="001D22EA">
              <w:rPr>
                <w:rFonts w:eastAsia="Arial"/>
                <w:bCs/>
              </w:rPr>
              <w:t xml:space="preserve">ata collection commences. They will be asked to inform block representatives so that they can facilitate the smooth data collection. </w:t>
            </w:r>
          </w:p>
          <w:p w14:paraId="2C5AC858" w14:textId="4B7B9E6E" w:rsidR="00D814C2" w:rsidRPr="001D22EA" w:rsidRDefault="008912B9" w:rsidP="0C5D0627">
            <w:pPr>
              <w:spacing w:before="120" w:after="60"/>
              <w:rPr>
                <w:rFonts w:eastAsia="Arial"/>
                <w:i/>
                <w:iCs/>
                <w:snapToGrid w:val="0"/>
                <w:color w:val="808080" w:themeColor="background1" w:themeShade="80"/>
              </w:rPr>
            </w:pPr>
            <w:r w:rsidRPr="001D22EA">
              <w:rPr>
                <w:rFonts w:eastAsia="Arial"/>
                <w:b/>
                <w:bCs/>
                <w:snapToGrid w:val="0"/>
              </w:rPr>
              <w:t xml:space="preserve">Obtaining informed </w:t>
            </w:r>
            <w:r w:rsidR="00D814C2" w:rsidRPr="001D22EA">
              <w:rPr>
                <w:rFonts w:eastAsia="Arial"/>
                <w:b/>
                <w:bCs/>
                <w:snapToGrid w:val="0"/>
              </w:rPr>
              <w:t>Consent</w:t>
            </w:r>
            <w:r w:rsidR="00D814C2" w:rsidRPr="001D22EA">
              <w:rPr>
                <w:rFonts w:eastAsia="Arial"/>
                <w:snapToGrid w:val="0"/>
              </w:rPr>
              <w:t xml:space="preserve">: </w:t>
            </w:r>
          </w:p>
          <w:p w14:paraId="689C33C9" w14:textId="77777777" w:rsidR="003B0ED5" w:rsidRPr="001D22EA" w:rsidRDefault="003B0ED5" w:rsidP="003B0ED5">
            <w:pPr>
              <w:spacing w:before="120" w:after="60"/>
              <w:rPr>
                <w:rFonts w:eastAsia="Arial"/>
                <w:iCs/>
                <w:snapToGrid w:val="0"/>
                <w:lang w:val="en-US"/>
              </w:rPr>
            </w:pPr>
            <w:r w:rsidRPr="001D22EA">
              <w:rPr>
                <w:rFonts w:eastAsia="Arial"/>
                <w:iCs/>
                <w:snapToGrid w:val="0"/>
                <w:lang w:val="en-US"/>
              </w:rPr>
              <w:t>After a brief description of the study objectives to the head of household, data collectors will ask if the head of household consents to take part in the survey. Consent will therefore be verbal.</w:t>
            </w:r>
          </w:p>
          <w:p w14:paraId="74D00344" w14:textId="760E8EDF" w:rsidR="008D4A26" w:rsidRPr="001D22EA" w:rsidRDefault="00D814C2" w:rsidP="008D4A26">
            <w:pPr>
              <w:spacing w:before="120" w:after="60"/>
              <w:rPr>
                <w:rFonts w:eastAsia="Arial"/>
                <w:i/>
                <w:iCs/>
                <w:snapToGrid w:val="0"/>
                <w:color w:val="808080" w:themeColor="background1" w:themeShade="80"/>
              </w:rPr>
            </w:pPr>
            <w:r w:rsidRPr="001D22EA">
              <w:rPr>
                <w:rFonts w:eastAsia="Arial"/>
                <w:b/>
                <w:bCs/>
                <w:snapToGrid w:val="0"/>
              </w:rPr>
              <w:t>Confidentiality</w:t>
            </w:r>
            <w:r w:rsidR="008D4A26" w:rsidRPr="001D22EA">
              <w:rPr>
                <w:rFonts w:eastAsia="Arial"/>
                <w:b/>
                <w:bCs/>
                <w:snapToGrid w:val="0"/>
              </w:rPr>
              <w:t xml:space="preserve"> and privacy</w:t>
            </w:r>
            <w:r w:rsidRPr="001D22EA">
              <w:rPr>
                <w:rFonts w:eastAsia="Arial"/>
                <w:b/>
                <w:bCs/>
                <w:snapToGrid w:val="0"/>
              </w:rPr>
              <w:t xml:space="preserve">: </w:t>
            </w:r>
          </w:p>
          <w:p w14:paraId="5B36C27F" w14:textId="77777777" w:rsidR="003B0ED5" w:rsidRPr="001D22EA" w:rsidRDefault="003B0ED5" w:rsidP="00E57F25">
            <w:pPr>
              <w:pStyle w:val="Default"/>
              <w:numPr>
                <w:ilvl w:val="0"/>
                <w:numId w:val="19"/>
              </w:numPr>
              <w:tabs>
                <w:tab w:val="left" w:pos="993"/>
              </w:tabs>
              <w:spacing w:line="252" w:lineRule="auto"/>
              <w:rPr>
                <w:rFonts w:ascii="Times New Roman" w:hAnsi="Times New Roman" w:cs="Times New Roman"/>
                <w:color w:val="auto"/>
                <w:sz w:val="20"/>
                <w:szCs w:val="20"/>
                <w:lang w:val="en-AU"/>
              </w:rPr>
            </w:pPr>
            <w:r w:rsidRPr="001D22EA">
              <w:rPr>
                <w:rFonts w:ascii="Times New Roman" w:hAnsi="Times New Roman" w:cs="Times New Roman"/>
                <w:color w:val="auto"/>
                <w:sz w:val="20"/>
                <w:szCs w:val="20"/>
                <w:lang w:val="en-AU"/>
              </w:rPr>
              <w:t xml:space="preserve">Digital data will be de-identified and stored on password protected devices, with encryption used during data transfer and aggregation. </w:t>
            </w:r>
          </w:p>
          <w:p w14:paraId="4802FA9F" w14:textId="77777777" w:rsidR="003B0ED5" w:rsidRPr="001D22EA" w:rsidRDefault="003B0ED5" w:rsidP="00E57F25">
            <w:pPr>
              <w:pStyle w:val="Default"/>
              <w:numPr>
                <w:ilvl w:val="0"/>
                <w:numId w:val="19"/>
              </w:numPr>
              <w:tabs>
                <w:tab w:val="left" w:pos="993"/>
              </w:tabs>
              <w:spacing w:line="252" w:lineRule="auto"/>
              <w:rPr>
                <w:rFonts w:ascii="Times New Roman" w:hAnsi="Times New Roman" w:cs="Times New Roman"/>
                <w:color w:val="auto"/>
                <w:sz w:val="20"/>
                <w:szCs w:val="20"/>
                <w:lang w:val="en-AU"/>
              </w:rPr>
            </w:pPr>
            <w:r w:rsidRPr="001D22EA">
              <w:rPr>
                <w:rFonts w:ascii="Times New Roman" w:hAnsi="Times New Roman" w:cs="Times New Roman"/>
                <w:color w:val="auto"/>
                <w:sz w:val="20"/>
                <w:szCs w:val="20"/>
                <w:lang w:val="en-AU"/>
              </w:rPr>
              <w:t xml:space="preserve">All interviewers will receive training on ethical conduct and confidentiality safeguards. They will conduct interviews in a private setting within households. Participants will be assured that their personal information will be kept anonymous. </w:t>
            </w:r>
          </w:p>
          <w:p w14:paraId="59498F62" w14:textId="77777777" w:rsidR="003B0ED5" w:rsidRPr="001D22EA" w:rsidRDefault="003B0ED5" w:rsidP="00E57F25">
            <w:pPr>
              <w:pStyle w:val="Default"/>
              <w:numPr>
                <w:ilvl w:val="0"/>
                <w:numId w:val="19"/>
              </w:numPr>
              <w:tabs>
                <w:tab w:val="left" w:pos="993"/>
              </w:tabs>
              <w:spacing w:line="252" w:lineRule="auto"/>
              <w:rPr>
                <w:rFonts w:ascii="Times New Roman" w:hAnsi="Times New Roman" w:cs="Times New Roman"/>
                <w:color w:val="auto"/>
                <w:sz w:val="20"/>
                <w:szCs w:val="20"/>
                <w:lang w:val="en-AU"/>
              </w:rPr>
            </w:pPr>
            <w:r w:rsidRPr="001D22EA">
              <w:rPr>
                <w:rFonts w:ascii="Times New Roman" w:hAnsi="Times New Roman" w:cs="Times New Roman"/>
                <w:color w:val="auto"/>
                <w:sz w:val="20"/>
                <w:szCs w:val="20"/>
                <w:lang w:val="en-AU"/>
              </w:rPr>
              <w:t xml:space="preserve">Protecting the confidentiality of survey participants will be a priority throughout the vaccination coverage assessment in Kule refugee camp. No individual identifiers, such as names, will be collected during interviews. Each surveyed household will receive a unique anonymous code for data collection purposes. </w:t>
            </w:r>
          </w:p>
          <w:p w14:paraId="77848EC9" w14:textId="77777777" w:rsidR="00E57F25" w:rsidRPr="001D22EA" w:rsidRDefault="00E57F25" w:rsidP="00E57F25">
            <w:pPr>
              <w:pStyle w:val="Default"/>
              <w:tabs>
                <w:tab w:val="left" w:pos="993"/>
              </w:tabs>
              <w:spacing w:line="252" w:lineRule="auto"/>
              <w:rPr>
                <w:rFonts w:ascii="Times New Roman" w:hAnsi="Times New Roman" w:cs="Times New Roman"/>
                <w:color w:val="auto"/>
                <w:sz w:val="20"/>
                <w:szCs w:val="20"/>
                <w:lang w:val="en-AU"/>
              </w:rPr>
            </w:pPr>
          </w:p>
          <w:p w14:paraId="360E7472" w14:textId="20A12A5F" w:rsidR="00D814C2" w:rsidRPr="001D22EA" w:rsidRDefault="00E549C0" w:rsidP="4CBD48E7">
            <w:pPr>
              <w:rPr>
                <w:rFonts w:eastAsia="Arial"/>
                <w:b/>
                <w:bCs/>
              </w:rPr>
            </w:pPr>
            <w:r w:rsidRPr="001D22EA">
              <w:rPr>
                <w:b/>
                <w:bCs/>
              </w:rPr>
              <w:lastRenderedPageBreak/>
              <w:t>How will the study demonstrate respect</w:t>
            </w:r>
            <w:r w:rsidR="008D4A26" w:rsidRPr="001D22EA">
              <w:rPr>
                <w:rFonts w:eastAsiaTheme="minorEastAsia"/>
                <w:b/>
                <w:bCs/>
                <w:lang w:val="en-GB"/>
              </w:rPr>
              <w:t xml:space="preserve"> for study participants</w:t>
            </w:r>
            <w:r w:rsidRPr="001D22EA">
              <w:rPr>
                <w:b/>
                <w:bCs/>
              </w:rPr>
              <w:t>:</w:t>
            </w:r>
            <w:r w:rsidR="008D4A26" w:rsidRPr="001D22EA">
              <w:rPr>
                <w:rFonts w:eastAsiaTheme="minorEastAsia"/>
                <w:b/>
                <w:bCs/>
                <w:lang w:val="en-GB"/>
              </w:rPr>
              <w:t xml:space="preserve"> </w:t>
            </w:r>
            <w:r w:rsidR="008D4A26" w:rsidRPr="001D22EA">
              <w:rPr>
                <w:rFonts w:eastAsiaTheme="minorEastAsia"/>
                <w:i/>
                <w:iCs/>
                <w:lang w:val="en-GB"/>
              </w:rPr>
              <w:t>including how findings are shared with them</w:t>
            </w:r>
          </w:p>
          <w:p w14:paraId="25C6E805" w14:textId="548BF4EA" w:rsidR="00D814C2" w:rsidRPr="001D22EA" w:rsidRDefault="00D814C2" w:rsidP="4CBD48E7">
            <w:pPr>
              <w:rPr>
                <w:rFonts w:eastAsia="Arial"/>
                <w:b/>
                <w:bCs/>
              </w:rPr>
            </w:pPr>
          </w:p>
          <w:p w14:paraId="637D9BD6" w14:textId="77777777" w:rsidR="0033768E" w:rsidRPr="001D22EA" w:rsidRDefault="0033768E" w:rsidP="0033768E">
            <w:pPr>
              <w:pStyle w:val="ListParagraph"/>
              <w:numPr>
                <w:ilvl w:val="0"/>
                <w:numId w:val="30"/>
              </w:numPr>
              <w:rPr>
                <w:rFonts w:eastAsia="Arial"/>
                <w:bCs/>
              </w:rPr>
            </w:pPr>
            <w:r w:rsidRPr="001D22EA">
              <w:rPr>
                <w:rFonts w:eastAsia="Arial"/>
                <w:bCs/>
              </w:rPr>
              <w:t>Obtain informed consent from all participants prior to interviews, explaining the survey purpose and voluntary nature of participation.</w:t>
            </w:r>
          </w:p>
          <w:p w14:paraId="64D048E4" w14:textId="77777777" w:rsidR="0033768E" w:rsidRPr="001D22EA" w:rsidRDefault="0033768E" w:rsidP="0033768E">
            <w:pPr>
              <w:pStyle w:val="ListParagraph"/>
              <w:numPr>
                <w:ilvl w:val="0"/>
                <w:numId w:val="30"/>
              </w:numPr>
              <w:rPr>
                <w:rFonts w:eastAsia="Arial"/>
                <w:bCs/>
              </w:rPr>
            </w:pPr>
            <w:r w:rsidRPr="001D22EA">
              <w:rPr>
                <w:rFonts w:eastAsia="Arial"/>
                <w:bCs/>
              </w:rPr>
              <w:t>Show courtesy by introducing team members, wearing appropriate clothing, minimizing household disruptions during interviews.</w:t>
            </w:r>
          </w:p>
          <w:p w14:paraId="25893F1A" w14:textId="77777777" w:rsidR="0033768E" w:rsidRPr="001D22EA" w:rsidRDefault="0033768E" w:rsidP="0033768E">
            <w:pPr>
              <w:pStyle w:val="ListParagraph"/>
              <w:numPr>
                <w:ilvl w:val="0"/>
                <w:numId w:val="30"/>
              </w:numPr>
              <w:rPr>
                <w:rFonts w:eastAsia="Arial"/>
                <w:bCs/>
              </w:rPr>
            </w:pPr>
            <w:r w:rsidRPr="001D22EA">
              <w:rPr>
                <w:rFonts w:eastAsia="Arial"/>
                <w:bCs/>
              </w:rPr>
              <w:t>Conduct interviews in private settings to maintain dignity and confidentiality of participants.</w:t>
            </w:r>
          </w:p>
          <w:p w14:paraId="1D468DFB" w14:textId="77777777" w:rsidR="0033768E" w:rsidRPr="001D22EA" w:rsidRDefault="0033768E" w:rsidP="0033768E">
            <w:pPr>
              <w:pStyle w:val="ListParagraph"/>
              <w:numPr>
                <w:ilvl w:val="0"/>
                <w:numId w:val="30"/>
              </w:numPr>
              <w:rPr>
                <w:rFonts w:eastAsia="Arial"/>
                <w:bCs/>
              </w:rPr>
            </w:pPr>
            <w:r w:rsidRPr="001D22EA">
              <w:rPr>
                <w:rFonts w:eastAsia="Arial"/>
                <w:bCs/>
              </w:rPr>
              <w:t>Thank participants for their time and insights after completing questionnaires.</w:t>
            </w:r>
          </w:p>
          <w:p w14:paraId="11FA8584" w14:textId="22A98F4C" w:rsidR="00D814C2" w:rsidRPr="001D22EA" w:rsidRDefault="00E57F25" w:rsidP="0033768E">
            <w:pPr>
              <w:pStyle w:val="ListParagraph"/>
              <w:numPr>
                <w:ilvl w:val="0"/>
                <w:numId w:val="30"/>
              </w:numPr>
              <w:rPr>
                <w:rFonts w:eastAsia="Arial"/>
                <w:bCs/>
              </w:rPr>
            </w:pPr>
            <w:r w:rsidRPr="001D22EA">
              <w:rPr>
                <w:rFonts w:eastAsia="Arial"/>
                <w:bCs/>
              </w:rPr>
              <w:t>Results will be returned to the local community through zonal meetings and posters that will be placed in the MSF structures.</w:t>
            </w:r>
          </w:p>
          <w:p w14:paraId="5A246729" w14:textId="77777777" w:rsidR="00E57F25" w:rsidRPr="001D22EA" w:rsidRDefault="00E57F25" w:rsidP="7642317C">
            <w:pPr>
              <w:rPr>
                <w:rFonts w:eastAsia="Arial"/>
                <w:bCs/>
              </w:rPr>
            </w:pPr>
          </w:p>
          <w:p w14:paraId="5EBB8857" w14:textId="6D284C06" w:rsidR="00D814C2" w:rsidRPr="001D22EA" w:rsidRDefault="0C5D0627" w:rsidP="0C5D0627">
            <w:pPr>
              <w:pStyle w:val="ListParagraph"/>
              <w:numPr>
                <w:ilvl w:val="0"/>
                <w:numId w:val="11"/>
              </w:numPr>
              <w:rPr>
                <w:rFonts w:eastAsia="Arial"/>
              </w:rPr>
            </w:pPr>
            <w:r w:rsidRPr="001D22EA">
              <w:rPr>
                <w:rFonts w:eastAsia="Arial"/>
              </w:rPr>
              <w:t>Has a protocol been submitted to or approved by National/ Local Ethics Review Committee(s)?</w:t>
            </w:r>
          </w:p>
          <w:p w14:paraId="3DF96F20" w14:textId="4E6E7EFC" w:rsidR="00D814C2" w:rsidRPr="001D22EA" w:rsidRDefault="00000000" w:rsidP="0C5D0627">
            <w:pPr>
              <w:spacing w:before="120" w:after="60"/>
              <w:ind w:left="720"/>
              <w:rPr>
                <w:rFonts w:eastAsia="Arial"/>
              </w:rPr>
            </w:pPr>
            <w:sdt>
              <w:sdtPr>
                <w:rPr>
                  <w:rFonts w:eastAsia="MS Gothic"/>
                  <w:bCs/>
                  <w:snapToGrid w:val="0"/>
                  <w:color w:val="2B579A"/>
                  <w:shd w:val="clear" w:color="auto" w:fill="E6E6E6"/>
                </w:rPr>
                <w:id w:val="1246847203"/>
                <w14:checkbox>
                  <w14:checked w14:val="1"/>
                  <w14:checkedState w14:val="2612" w14:font="MS Gothic"/>
                  <w14:uncheckedState w14:val="2610" w14:font="MS Gothic"/>
                </w14:checkbox>
              </w:sdtPr>
              <w:sdtContent>
                <w:r w:rsidR="00E57F25" w:rsidRPr="001D22EA">
                  <w:rPr>
                    <w:rFonts w:ascii="MS Gothic" w:eastAsia="MS Gothic" w:hAnsi="MS Gothic" w:hint="eastAsia"/>
                    <w:bCs/>
                    <w:snapToGrid w:val="0"/>
                  </w:rPr>
                  <w:t>☒</w:t>
                </w:r>
              </w:sdtContent>
            </w:sdt>
            <w:r w:rsidR="00D814C2" w:rsidRPr="001D22EA">
              <w:rPr>
                <w:rFonts w:eastAsia="Arial"/>
                <w:snapToGrid w:val="0"/>
              </w:rPr>
              <w:t xml:space="preserve"> No/Not yet                                  </w:t>
            </w:r>
            <w:sdt>
              <w:sdtPr>
                <w:rPr>
                  <w:rFonts w:eastAsia="MS Gothic"/>
                  <w:bCs/>
                  <w:snapToGrid w:val="0"/>
                  <w:color w:val="2B579A"/>
                  <w:shd w:val="clear" w:color="auto" w:fill="E6E6E6"/>
                </w:rPr>
                <w:id w:val="725569978"/>
                <w14:checkbox>
                  <w14:checked w14:val="0"/>
                  <w14:checkedState w14:val="2612" w14:font="MS Gothic"/>
                  <w14:uncheckedState w14:val="2610" w14:font="MS Gothic"/>
                </w14:checkbox>
              </w:sdtPr>
              <w:sdtContent>
                <w:r w:rsidR="00D814C2" w:rsidRPr="001D22EA">
                  <w:rPr>
                    <w:rFonts w:ascii="Segoe UI Symbol" w:eastAsia="MS Gothic" w:hAnsi="Segoe UI Symbol" w:cs="Segoe UI Symbol"/>
                    <w:bCs/>
                    <w:snapToGrid w:val="0"/>
                  </w:rPr>
                  <w:t>☐</w:t>
                </w:r>
              </w:sdtContent>
            </w:sdt>
            <w:r w:rsidR="00D814C2" w:rsidRPr="001D22EA">
              <w:rPr>
                <w:rFonts w:eastAsia="Arial"/>
                <w:snapToGrid w:val="0"/>
              </w:rPr>
              <w:t xml:space="preserve"> Yes</w:t>
            </w:r>
          </w:p>
          <w:p w14:paraId="3DE63D29" w14:textId="77777777" w:rsidR="00D814C2" w:rsidRPr="001D22EA" w:rsidRDefault="00D814C2" w:rsidP="7642317C">
            <w:pPr>
              <w:rPr>
                <w:rFonts w:eastAsia="Arial"/>
                <w:b/>
                <w:bCs/>
              </w:rPr>
            </w:pPr>
          </w:p>
          <w:p w14:paraId="5B6A563C" w14:textId="592BDF0F" w:rsidR="00D814C2" w:rsidRPr="001D22EA" w:rsidRDefault="0C5D0627" w:rsidP="0C5D0627">
            <w:pPr>
              <w:pStyle w:val="ListParagraph"/>
              <w:numPr>
                <w:ilvl w:val="0"/>
                <w:numId w:val="11"/>
              </w:numPr>
              <w:rPr>
                <w:rFonts w:eastAsia="Arial"/>
              </w:rPr>
            </w:pPr>
            <w:r w:rsidRPr="001D22EA">
              <w:rPr>
                <w:rFonts w:eastAsia="Arial"/>
              </w:rPr>
              <w:t>If not yet submitted, please indicate when and to which committee the protocol will be submitted:</w:t>
            </w:r>
          </w:p>
          <w:p w14:paraId="3A78F010" w14:textId="09787B0C" w:rsidR="00D814C2" w:rsidRPr="001D22EA" w:rsidRDefault="00E57F25" w:rsidP="00E57F25">
            <w:pPr>
              <w:pStyle w:val="ListParagraph"/>
              <w:numPr>
                <w:ilvl w:val="0"/>
                <w:numId w:val="19"/>
              </w:numPr>
              <w:rPr>
                <w:rFonts w:eastAsia="Arial"/>
              </w:rPr>
            </w:pPr>
            <w:r w:rsidRPr="001D22EA">
              <w:rPr>
                <w:rFonts w:eastAsia="Arial"/>
              </w:rPr>
              <w:t xml:space="preserve">Once the draft concept note </w:t>
            </w:r>
            <w:r w:rsidR="00682CC8">
              <w:rPr>
                <w:rFonts w:eastAsia="Arial"/>
              </w:rPr>
              <w:t>is approved, it will be shared with the Gambella regional health bureau</w:t>
            </w:r>
          </w:p>
          <w:p w14:paraId="109408F5" w14:textId="39AFC21B" w:rsidR="00D814C2" w:rsidRPr="001D22EA" w:rsidRDefault="00682CC8" w:rsidP="7642317C">
            <w:pPr>
              <w:rPr>
                <w:rFonts w:eastAsia="Arial"/>
              </w:rPr>
            </w:pPr>
            <w:r>
              <w:rPr>
                <w:rFonts w:eastAsia="Arial"/>
              </w:rPr>
              <w:t xml:space="preserve"> </w:t>
            </w:r>
          </w:p>
          <w:p w14:paraId="6EFD1484" w14:textId="2910EB93" w:rsidR="00D814C2" w:rsidRPr="001D22EA" w:rsidRDefault="0C5D0627" w:rsidP="0C5D0627">
            <w:pPr>
              <w:pStyle w:val="ListParagraph"/>
              <w:numPr>
                <w:ilvl w:val="0"/>
                <w:numId w:val="11"/>
              </w:numPr>
              <w:rPr>
                <w:rFonts w:eastAsia="Arial"/>
              </w:rPr>
            </w:pPr>
            <w:r w:rsidRPr="001D22EA">
              <w:rPr>
                <w:rFonts w:eastAsia="Arial"/>
              </w:rPr>
              <w:t>If not planned to be submitted to local committees please note why not</w:t>
            </w:r>
            <w:r w:rsidR="008912B9" w:rsidRPr="001D22EA">
              <w:rPr>
                <w:rFonts w:eastAsia="Arial"/>
              </w:rPr>
              <w:t xml:space="preserve">, and </w:t>
            </w:r>
            <w:r w:rsidR="007C3BFF" w:rsidRPr="001D22EA">
              <w:rPr>
                <w:rFonts w:eastAsia="Arial"/>
              </w:rPr>
              <w:t>which alternative permissions have been obtained</w:t>
            </w:r>
            <w:r w:rsidRPr="001D22EA">
              <w:rPr>
                <w:rFonts w:eastAsia="Arial"/>
              </w:rPr>
              <w:t>:</w:t>
            </w:r>
          </w:p>
          <w:p w14:paraId="3B5255CB" w14:textId="7C4FC03E" w:rsidR="00D814C2" w:rsidRPr="001D22EA" w:rsidRDefault="00D814C2" w:rsidP="7642317C">
            <w:pPr>
              <w:rPr>
                <w:rFonts w:eastAsia="Arial"/>
              </w:rPr>
            </w:pPr>
          </w:p>
          <w:p w14:paraId="1A8F142B" w14:textId="28627C7F" w:rsidR="008256D5" w:rsidRPr="001D22EA" w:rsidRDefault="008256D5" w:rsidP="7642317C">
            <w:pPr>
              <w:rPr>
                <w:rFonts w:eastAsia="Arial"/>
                <w:b/>
                <w:bCs/>
              </w:rPr>
            </w:pPr>
            <w:r w:rsidRPr="001D22EA">
              <w:rPr>
                <w:rFonts w:eastAsia="Arial"/>
                <w:b/>
                <w:bCs/>
              </w:rPr>
              <w:t xml:space="preserve">Do you believe your study </w:t>
            </w:r>
            <w:r w:rsidR="00EF7571" w:rsidRPr="001D22EA">
              <w:rPr>
                <w:rFonts w:eastAsia="Arial"/>
                <w:b/>
                <w:bCs/>
              </w:rPr>
              <w:t>meets MSF ERB criteria for exemption from full review</w:t>
            </w:r>
            <w:r w:rsidR="0033768E" w:rsidRPr="001D22EA">
              <w:rPr>
                <w:rFonts w:eastAsia="Arial"/>
                <w:b/>
                <w:bCs/>
              </w:rPr>
              <w:t>?</w:t>
            </w:r>
          </w:p>
          <w:p w14:paraId="11EE8C46" w14:textId="77777777" w:rsidR="00C336F4" w:rsidRPr="001D22EA" w:rsidRDefault="00C336F4" w:rsidP="7642317C">
            <w:pPr>
              <w:rPr>
                <w:rFonts w:eastAsia="Arial"/>
                <w:b/>
                <w:bCs/>
              </w:rPr>
            </w:pPr>
          </w:p>
          <w:p w14:paraId="2C3179F0" w14:textId="1BCBA719" w:rsidR="0EF41047" w:rsidRPr="001D22EA" w:rsidRDefault="0EF41047" w:rsidP="0AD8EE5D">
            <w:pPr>
              <w:pStyle w:val="ListParagraph"/>
              <w:numPr>
                <w:ilvl w:val="0"/>
                <w:numId w:val="14"/>
              </w:numPr>
              <w:rPr>
                <w:rFonts w:eastAsia="Arial"/>
              </w:rPr>
            </w:pPr>
            <w:r w:rsidRPr="001D22EA">
              <w:rPr>
                <w:rFonts w:eastAsia="Arial"/>
              </w:rPr>
              <w:t>No.</w:t>
            </w:r>
          </w:p>
          <w:p w14:paraId="220892C7" w14:textId="0CA59182" w:rsidR="0EF41047" w:rsidRPr="001D22EA" w:rsidRDefault="0EF41047" w:rsidP="0AD8EE5D">
            <w:pPr>
              <w:pStyle w:val="ListParagraph"/>
              <w:numPr>
                <w:ilvl w:val="0"/>
                <w:numId w:val="14"/>
              </w:numPr>
              <w:rPr>
                <w:rFonts w:eastAsia="Arial"/>
              </w:rPr>
            </w:pPr>
            <w:r w:rsidRPr="001D22EA">
              <w:rPr>
                <w:rFonts w:eastAsia="Arial"/>
              </w:rPr>
              <w:t>Yes, because it is a retrospective review of routinely collected data. If so, it must meet all</w:t>
            </w:r>
            <w:r w:rsidR="621B8D98" w:rsidRPr="001D22EA">
              <w:rPr>
                <w:rFonts w:eastAsia="Arial"/>
              </w:rPr>
              <w:t xml:space="preserve"> </w:t>
            </w:r>
            <w:hyperlink r:id="rId20">
              <w:r w:rsidRPr="001D22EA">
                <w:rPr>
                  <w:rStyle w:val="Hyperlink"/>
                  <w:rFonts w:eastAsia="Arial"/>
                </w:rPr>
                <w:t>criteria to qualify for exemption</w:t>
              </w:r>
            </w:hyperlink>
          </w:p>
          <w:p w14:paraId="38655C28" w14:textId="71D4DA53" w:rsidR="0EF41047" w:rsidRPr="005D6C93" w:rsidRDefault="0EF41047" w:rsidP="0AD8EE5D">
            <w:pPr>
              <w:pStyle w:val="ListParagraph"/>
              <w:numPr>
                <w:ilvl w:val="0"/>
                <w:numId w:val="14"/>
              </w:numPr>
              <w:rPr>
                <w:rFonts w:eastAsia="Arial"/>
                <w:highlight w:val="yellow"/>
              </w:rPr>
            </w:pPr>
            <w:r w:rsidRPr="005D6C93">
              <w:rPr>
                <w:rFonts w:eastAsia="Arial"/>
                <w:highlight w:val="yellow"/>
              </w:rPr>
              <w:t xml:space="preserve">Yes, because it is a survey that follows the MSF Intersectional Standardized Survey Protocol. If so, it must meet the </w:t>
            </w:r>
            <w:hyperlink r:id="rId21">
              <w:r w:rsidRPr="005D6C93">
                <w:rPr>
                  <w:rStyle w:val="Hyperlink"/>
                  <w:rFonts w:eastAsia="Arial"/>
                  <w:highlight w:val="yellow"/>
                </w:rPr>
                <w:t>exemption criteria</w:t>
              </w:r>
            </w:hyperlink>
            <w:r w:rsidRPr="005D6C93">
              <w:rPr>
                <w:rFonts w:eastAsia="Arial"/>
                <w:highlight w:val="yellow"/>
              </w:rPr>
              <w:t xml:space="preserve"> </w:t>
            </w:r>
          </w:p>
          <w:p w14:paraId="0B8E0F1E" w14:textId="6FB109F8" w:rsidR="0EF41047" w:rsidRPr="001D22EA" w:rsidRDefault="0EF41047" w:rsidP="0AD8EE5D">
            <w:pPr>
              <w:pStyle w:val="ListParagraph"/>
              <w:numPr>
                <w:ilvl w:val="0"/>
                <w:numId w:val="14"/>
              </w:numPr>
              <w:rPr>
                <w:rFonts w:eastAsia="Arial"/>
              </w:rPr>
            </w:pPr>
            <w:r w:rsidRPr="001D22EA">
              <w:rPr>
                <w:rFonts w:eastAsia="Arial"/>
              </w:rPr>
              <w:t>Yes, for any other reason (please explain here)_______________________</w:t>
            </w:r>
          </w:p>
          <w:p w14:paraId="03E69B07" w14:textId="7E0906AF" w:rsidR="00D814C2" w:rsidRPr="001D22EA" w:rsidRDefault="00D814C2" w:rsidP="008D4944">
            <w:pPr>
              <w:pStyle w:val="ListParagraph"/>
              <w:rPr>
                <w:rFonts w:eastAsia="Arial"/>
              </w:rPr>
            </w:pPr>
          </w:p>
        </w:tc>
      </w:tr>
      <w:tr w:rsidR="00D814C2" w:rsidRPr="001D22EA" w14:paraId="7C0704CD" w14:textId="77777777" w:rsidTr="452D6B37">
        <w:trPr>
          <w:trHeight w:val="604"/>
          <w:jc w:val="center"/>
        </w:trPr>
        <w:tc>
          <w:tcPr>
            <w:tcW w:w="10456" w:type="dxa"/>
            <w:gridSpan w:val="5"/>
            <w:shd w:val="clear" w:color="auto" w:fill="D9D9D9" w:themeFill="background1" w:themeFillShade="D9"/>
          </w:tcPr>
          <w:p w14:paraId="45FA56D7" w14:textId="77777777" w:rsidR="00D814C2" w:rsidRPr="001D22EA" w:rsidRDefault="00D814C2" w:rsidP="0C5D0627">
            <w:pPr>
              <w:spacing w:line="276" w:lineRule="auto"/>
              <w:jc w:val="both"/>
              <w:rPr>
                <w:rFonts w:eastAsia="Arial"/>
                <w:b/>
                <w:bCs/>
              </w:rPr>
            </w:pPr>
            <w:r w:rsidRPr="001D22EA">
              <w:rPr>
                <w:rFonts w:eastAsia="Arial"/>
                <w:b/>
                <w:bCs/>
                <w:snapToGrid w:val="0"/>
              </w:rPr>
              <w:lastRenderedPageBreak/>
              <w:t>Roles and responsibilities</w:t>
            </w:r>
          </w:p>
          <w:p w14:paraId="1FDCFDF3" w14:textId="42F1814E" w:rsidR="00D814C2" w:rsidRPr="001D22EA" w:rsidRDefault="00D814C2" w:rsidP="0C5D0627">
            <w:pPr>
              <w:pStyle w:val="NoSpacing"/>
              <w:ind w:left="720"/>
              <w:rPr>
                <w:rFonts w:eastAsia="Arial"/>
              </w:rPr>
            </w:pPr>
            <w:r w:rsidRPr="001D22EA">
              <w:rPr>
                <w:rFonts w:eastAsia="Arial"/>
                <w:snapToGrid w:val="0"/>
              </w:rPr>
              <w:t>If responsibilities are split differently between the roles outlined below or held by other members of the research team, please describe clearly in the sections below. ReMIT responsibility must be held by an MSF staff member.</w:t>
            </w:r>
          </w:p>
        </w:tc>
      </w:tr>
      <w:tr w:rsidR="00D814C2" w:rsidRPr="001D22EA" w14:paraId="6941E0C9" w14:textId="77777777" w:rsidTr="452D6B37">
        <w:trPr>
          <w:jc w:val="center"/>
        </w:trPr>
        <w:tc>
          <w:tcPr>
            <w:tcW w:w="2405" w:type="dxa"/>
            <w:tcBorders>
              <w:right w:val="single" w:sz="4" w:space="0" w:color="auto"/>
            </w:tcBorders>
            <w:shd w:val="clear" w:color="auto" w:fill="FFFFFF" w:themeFill="background1"/>
          </w:tcPr>
          <w:p w14:paraId="3A1DBA68" w14:textId="7F293141" w:rsidR="00D814C2" w:rsidRPr="001D22EA" w:rsidRDefault="00D814C2" w:rsidP="0C5D0627">
            <w:pPr>
              <w:spacing w:before="120" w:after="60"/>
              <w:rPr>
                <w:rFonts w:eastAsia="Arial"/>
                <w:b/>
                <w:bCs/>
              </w:rPr>
            </w:pPr>
            <w:r w:rsidRPr="001D22EA">
              <w:rPr>
                <w:rFonts w:eastAsia="Arial"/>
                <w:b/>
                <w:bCs/>
                <w:snapToGrid w:val="0"/>
              </w:rPr>
              <w:t>Primary Investigator (PI)</w:t>
            </w:r>
          </w:p>
          <w:p w14:paraId="2184FB67" w14:textId="34792472" w:rsidR="00D814C2" w:rsidRPr="001D22EA" w:rsidRDefault="6719DB4C" w:rsidP="6BE224B9">
            <w:pPr>
              <w:pStyle w:val="TOC3"/>
              <w:tabs>
                <w:tab w:val="clear" w:pos="8505"/>
              </w:tabs>
              <w:spacing w:before="120" w:after="60"/>
              <w:rPr>
                <w:rFonts w:ascii="Times New Roman" w:eastAsia="Arial" w:hAnsi="Times New Roman" w:cs="Times New Roman"/>
                <w:i/>
                <w:iCs/>
                <w:sz w:val="20"/>
                <w:szCs w:val="20"/>
              </w:rPr>
            </w:pPr>
            <w:r w:rsidRPr="001D22EA">
              <w:rPr>
                <w:rFonts w:ascii="Times New Roman" w:eastAsia="Arial" w:hAnsi="Times New Roman" w:cs="Times New Roman"/>
                <w:i/>
                <w:iCs/>
                <w:sz w:val="20"/>
                <w:szCs w:val="20"/>
              </w:rPr>
              <w:t>Responsible for carrying out the study with support and consultation from research team. Will usually lead on all journal correspondence. TOR i</w:t>
            </w:r>
            <w:r w:rsidRPr="001D22EA">
              <w:rPr>
                <w:rStyle w:val="normaltextrun1"/>
                <w:rFonts w:ascii="Times New Roman" w:hAnsi="Times New Roman" w:cs="Times New Roman"/>
                <w:i/>
                <w:iCs/>
                <w:sz w:val="20"/>
                <w:szCs w:val="20"/>
              </w:rPr>
              <w:t xml:space="preserve">s </w:t>
            </w:r>
            <w:hyperlink r:id="rId22">
              <w:r w:rsidRPr="001D22EA">
                <w:rPr>
                  <w:rStyle w:val="Hyperlink"/>
                  <w:rFonts w:ascii="Times New Roman" w:eastAsia="Arial" w:hAnsi="Times New Roman" w:cs="Times New Roman"/>
                  <w:i/>
                  <w:iCs/>
                  <w:sz w:val="20"/>
                  <w:szCs w:val="20"/>
                </w:rPr>
                <w:t>here</w:t>
              </w:r>
            </w:hyperlink>
          </w:p>
        </w:tc>
        <w:tc>
          <w:tcPr>
            <w:tcW w:w="8051" w:type="dxa"/>
            <w:gridSpan w:val="4"/>
            <w:tcBorders>
              <w:left w:val="single" w:sz="4" w:space="0" w:color="auto"/>
            </w:tcBorders>
          </w:tcPr>
          <w:p w14:paraId="4FCA673D" w14:textId="6B8129BE" w:rsidR="00D814C2" w:rsidRPr="001D22EA" w:rsidRDefault="0C5D0627" w:rsidP="0C5D0627">
            <w:pPr>
              <w:spacing w:before="120" w:after="60"/>
              <w:rPr>
                <w:rFonts w:eastAsia="Arial"/>
                <w:b/>
              </w:rPr>
            </w:pPr>
            <w:r w:rsidRPr="001D22EA">
              <w:rPr>
                <w:rFonts w:eastAsia="Arial"/>
                <w:b/>
              </w:rPr>
              <w:t>Name:</w:t>
            </w:r>
            <w:r w:rsidR="1F1A442F" w:rsidRPr="001D22EA">
              <w:rPr>
                <w:rFonts w:eastAsia="Arial"/>
                <w:b/>
              </w:rPr>
              <w:t xml:space="preserve"> </w:t>
            </w:r>
            <w:r w:rsidR="00B5201B" w:rsidRPr="001D22EA">
              <w:rPr>
                <w:rFonts w:eastAsia="Arial"/>
                <w:b/>
              </w:rPr>
              <w:t>Yigremachew Girma</w:t>
            </w:r>
            <w:r w:rsidR="00001A52" w:rsidRPr="001D22EA">
              <w:rPr>
                <w:rFonts w:eastAsia="Arial"/>
                <w:b/>
              </w:rPr>
              <w:t xml:space="preserve"> (Epidemiologist)</w:t>
            </w:r>
          </w:p>
          <w:p w14:paraId="636ABDE5" w14:textId="77514ABC" w:rsidR="00D814C2" w:rsidRPr="001D22EA" w:rsidRDefault="0C5D0627" w:rsidP="0C5D0627">
            <w:pPr>
              <w:spacing w:before="120" w:after="60"/>
              <w:rPr>
                <w:rFonts w:eastAsia="Arial"/>
              </w:rPr>
            </w:pPr>
            <w:r w:rsidRPr="001D22EA">
              <w:rPr>
                <w:rFonts w:eastAsia="Arial"/>
              </w:rPr>
              <w:t>Email address:</w:t>
            </w:r>
            <w:r w:rsidR="00B5201B" w:rsidRPr="001D22EA">
              <w:t xml:space="preserve"> </w:t>
            </w:r>
            <w:hyperlink r:id="rId23" w:history="1">
              <w:r w:rsidR="00B5201B" w:rsidRPr="001D22EA">
                <w:rPr>
                  <w:rStyle w:val="Hyperlink"/>
                  <w:rFonts w:eastAsia="Arial"/>
                </w:rPr>
                <w:t>kule-epidem@oca.msf.org</w:t>
              </w:r>
            </w:hyperlink>
          </w:p>
          <w:p w14:paraId="05AD6D2C" w14:textId="654EE954" w:rsidR="00B5201B" w:rsidRPr="001D22EA" w:rsidRDefault="00B5201B" w:rsidP="0C5D0627">
            <w:pPr>
              <w:spacing w:before="120" w:after="60"/>
              <w:rPr>
                <w:rFonts w:eastAsia="Arial"/>
              </w:rPr>
            </w:pPr>
            <w:r w:rsidRPr="001D22EA">
              <w:rPr>
                <w:rFonts w:eastAsia="Arial"/>
              </w:rPr>
              <w:t xml:space="preserve"> </w:t>
            </w:r>
          </w:p>
        </w:tc>
      </w:tr>
      <w:tr w:rsidR="00D814C2" w:rsidRPr="001D22EA" w14:paraId="24F59546" w14:textId="77777777" w:rsidTr="452D6B37">
        <w:trPr>
          <w:jc w:val="center"/>
        </w:trPr>
        <w:tc>
          <w:tcPr>
            <w:tcW w:w="2405" w:type="dxa"/>
            <w:tcBorders>
              <w:right w:val="single" w:sz="4" w:space="0" w:color="auto"/>
            </w:tcBorders>
            <w:shd w:val="clear" w:color="auto" w:fill="FFFFFF" w:themeFill="background1"/>
          </w:tcPr>
          <w:p w14:paraId="55E0AFDE" w14:textId="63654875" w:rsidR="00D814C2" w:rsidRPr="001D22EA" w:rsidRDefault="00D814C2" w:rsidP="0C5D0627">
            <w:pPr>
              <w:spacing w:before="120" w:after="60"/>
              <w:rPr>
                <w:rFonts w:eastAsia="Arial"/>
                <w:b/>
                <w:bCs/>
              </w:rPr>
            </w:pPr>
            <w:r w:rsidRPr="001D22EA">
              <w:rPr>
                <w:rFonts w:eastAsia="Arial"/>
                <w:b/>
                <w:bCs/>
                <w:snapToGrid w:val="0"/>
              </w:rPr>
              <w:t>Study Coordinator (SC)</w:t>
            </w:r>
          </w:p>
          <w:p w14:paraId="11E1567B" w14:textId="7DF5AF7E" w:rsidR="00D814C2" w:rsidRPr="001D22EA" w:rsidRDefault="6CBE6470" w:rsidP="65DC8ED8">
            <w:pPr>
              <w:spacing w:before="120" w:after="60"/>
              <w:rPr>
                <w:rFonts w:eastAsia="Arial"/>
                <w:i/>
                <w:iCs/>
              </w:rPr>
            </w:pPr>
            <w:r w:rsidRPr="001D22EA">
              <w:rPr>
                <w:rFonts w:eastAsia="Arial"/>
                <w:i/>
                <w:iCs/>
                <w:snapToGrid w:val="0"/>
              </w:rPr>
              <w:t xml:space="preserve">Overall responsible for study, must be MSF HQ staff, usually topic specialist. Responsible for: </w:t>
            </w:r>
            <w:r w:rsidR="1FCFB277" w:rsidRPr="001D22EA">
              <w:rPr>
                <w:rFonts w:eastAsia="Arial"/>
                <w:i/>
                <w:iCs/>
                <w:snapToGrid w:val="0"/>
              </w:rPr>
              <w:t xml:space="preserve">ensuring HA and PI have fulfilled their roles; ensuring everyone named in this </w:t>
            </w:r>
            <w:r w:rsidR="0E40EE17" w:rsidRPr="001D22EA">
              <w:rPr>
                <w:rFonts w:eastAsia="Arial"/>
                <w:i/>
                <w:iCs/>
                <w:snapToGrid w:val="0"/>
              </w:rPr>
              <w:t>CP</w:t>
            </w:r>
            <w:r w:rsidR="1FCFB277" w:rsidRPr="001D22EA">
              <w:rPr>
                <w:rFonts w:eastAsia="Arial"/>
                <w:i/>
                <w:iCs/>
                <w:snapToGrid w:val="0"/>
              </w:rPr>
              <w:t xml:space="preserve"> is </w:t>
            </w:r>
            <w:r w:rsidR="003FCF7F" w:rsidRPr="001D22EA">
              <w:rPr>
                <w:rFonts w:eastAsia="Arial"/>
                <w:i/>
                <w:iCs/>
                <w:snapToGrid w:val="0"/>
              </w:rPr>
              <w:t>clear about their involvement;</w:t>
            </w:r>
            <w:r w:rsidR="1FCFB277" w:rsidRPr="001D22EA">
              <w:rPr>
                <w:rFonts w:eastAsia="Arial"/>
                <w:i/>
                <w:iCs/>
                <w:snapToGrid w:val="0"/>
              </w:rPr>
              <w:t xml:space="preserve"> </w:t>
            </w:r>
            <w:r w:rsidRPr="001D22EA">
              <w:rPr>
                <w:rFonts w:eastAsia="Arial"/>
                <w:i/>
                <w:iCs/>
                <w:snapToGrid w:val="0"/>
              </w:rPr>
              <w:t xml:space="preserve">updating ReMIT, translating findings into impact, appropriately disseminating materials (see later section). TOR is </w:t>
            </w:r>
            <w:hyperlink r:id="rId24">
              <w:r w:rsidR="33AA5023" w:rsidRPr="001D22EA">
                <w:rPr>
                  <w:rStyle w:val="Hyperlink"/>
                  <w:rFonts w:eastAsia="Arial"/>
                  <w:i/>
                  <w:iCs/>
                </w:rPr>
                <w:t>here.</w:t>
              </w:r>
            </w:hyperlink>
          </w:p>
        </w:tc>
        <w:tc>
          <w:tcPr>
            <w:tcW w:w="8051" w:type="dxa"/>
            <w:gridSpan w:val="4"/>
            <w:tcBorders>
              <w:left w:val="single" w:sz="4" w:space="0" w:color="auto"/>
            </w:tcBorders>
          </w:tcPr>
          <w:p w14:paraId="5AEA93B1" w14:textId="7E9D6E67" w:rsidR="00D814C2" w:rsidRPr="001D22EA" w:rsidRDefault="0C5D0627" w:rsidP="0C5D0627">
            <w:pPr>
              <w:spacing w:before="120" w:after="60"/>
              <w:rPr>
                <w:rFonts w:eastAsia="Arial"/>
                <w:b/>
              </w:rPr>
            </w:pPr>
            <w:r w:rsidRPr="001D22EA">
              <w:rPr>
                <w:rFonts w:eastAsia="Arial"/>
                <w:b/>
              </w:rPr>
              <w:t>Name:</w:t>
            </w:r>
            <w:r w:rsidR="7EA8F3A1" w:rsidRPr="001D22EA">
              <w:rPr>
                <w:rFonts w:eastAsia="Arial"/>
                <w:b/>
              </w:rPr>
              <w:t xml:space="preserve"> </w:t>
            </w:r>
            <w:r w:rsidR="00E57F25" w:rsidRPr="001D22EA">
              <w:rPr>
                <w:rFonts w:eastAsia="Arial"/>
                <w:b/>
              </w:rPr>
              <w:t xml:space="preserve">Patrick Keating </w:t>
            </w:r>
            <w:r w:rsidR="00001A52" w:rsidRPr="001D22EA">
              <w:rPr>
                <w:rFonts w:eastAsia="Arial"/>
                <w:b/>
              </w:rPr>
              <w:t>(Epidemiologist Advisor)</w:t>
            </w:r>
          </w:p>
          <w:p w14:paraId="6E6A11EB" w14:textId="0E400322" w:rsidR="00D814C2" w:rsidRPr="001D22EA" w:rsidRDefault="0C5D0627" w:rsidP="0C5D0627">
            <w:pPr>
              <w:spacing w:before="120" w:after="60"/>
              <w:rPr>
                <w:rFonts w:eastAsia="Arial"/>
              </w:rPr>
            </w:pPr>
            <w:r w:rsidRPr="001D22EA">
              <w:rPr>
                <w:rFonts w:eastAsia="Arial"/>
              </w:rPr>
              <w:t>Email address:</w:t>
            </w:r>
            <w:r w:rsidR="00E57F25" w:rsidRPr="001D22EA">
              <w:rPr>
                <w:rFonts w:eastAsia="Arial"/>
              </w:rPr>
              <w:t xml:space="preserve"> </w:t>
            </w:r>
            <w:r w:rsidR="005D6C93">
              <w:rPr>
                <w:rFonts w:eastAsia="Arial"/>
              </w:rPr>
              <w:t>patrick.keating@london.msf.org</w:t>
            </w:r>
          </w:p>
          <w:p w14:paraId="703D9A25" w14:textId="1EB5CB07" w:rsidR="00D814C2" w:rsidRPr="001D22EA" w:rsidRDefault="00D814C2" w:rsidP="7642317C">
            <w:pPr>
              <w:spacing w:before="120" w:after="60"/>
              <w:rPr>
                <w:rFonts w:eastAsia="Arial"/>
              </w:rPr>
            </w:pPr>
          </w:p>
          <w:p w14:paraId="2380033B" w14:textId="77777777" w:rsidR="000E0997" w:rsidRPr="001D22EA" w:rsidRDefault="000E0997" w:rsidP="7642317C">
            <w:pPr>
              <w:spacing w:before="120" w:after="60"/>
              <w:rPr>
                <w:rFonts w:eastAsia="Arial"/>
              </w:rPr>
            </w:pPr>
          </w:p>
          <w:p w14:paraId="24B98419" w14:textId="13532036" w:rsidR="00D814C2" w:rsidRDefault="0C5D0627" w:rsidP="0C5D0627">
            <w:pPr>
              <w:spacing w:before="120" w:after="60"/>
              <w:rPr>
                <w:rFonts w:eastAsia="Arial"/>
              </w:rPr>
            </w:pPr>
            <w:r w:rsidRPr="452D6B37">
              <w:rPr>
                <w:rFonts w:eastAsia="Arial"/>
              </w:rPr>
              <w:t>Is the topic specialist / topic holder informed/</w:t>
            </w:r>
            <w:r w:rsidR="00A11DFE" w:rsidRPr="452D6B37">
              <w:rPr>
                <w:rFonts w:eastAsia="Arial"/>
              </w:rPr>
              <w:t>involved?</w:t>
            </w:r>
            <w:r w:rsidR="00A11DFE">
              <w:rPr>
                <w:rStyle w:val="CommentReference"/>
              </w:rPr>
              <w:t xml:space="preserve"> </w:t>
            </w:r>
            <w:r w:rsidR="00A11DFE">
              <w:rPr>
                <w:rFonts w:eastAsia="Arial"/>
              </w:rPr>
              <w:t>Yes</w:t>
            </w:r>
          </w:p>
          <w:p w14:paraId="143FF8CB" w14:textId="77777777" w:rsidR="00A11DFE" w:rsidRDefault="00A11DFE" w:rsidP="0C5D0627">
            <w:pPr>
              <w:spacing w:before="120" w:after="60"/>
              <w:rPr>
                <w:rFonts w:eastAsia="Arial"/>
              </w:rPr>
            </w:pPr>
            <w:r w:rsidRPr="00A11DFE">
              <w:rPr>
                <w:rFonts w:eastAsia="Arial"/>
              </w:rPr>
              <w:t>Kartini Gadroen, MSF-OCA</w:t>
            </w:r>
            <w:r>
              <w:rPr>
                <w:rFonts w:eastAsia="Arial"/>
              </w:rPr>
              <w:t xml:space="preserve"> </w:t>
            </w:r>
          </w:p>
          <w:p w14:paraId="51ACE622" w14:textId="77777777" w:rsidR="00A11DFE" w:rsidRPr="00A11DFE" w:rsidRDefault="00A11DFE" w:rsidP="00A11DFE">
            <w:pPr>
              <w:spacing w:before="120" w:after="60"/>
              <w:rPr>
                <w:rFonts w:eastAsia="Arial"/>
              </w:rPr>
            </w:pPr>
            <w:r w:rsidRPr="00A11DFE">
              <w:rPr>
                <w:rFonts w:eastAsia="Arial"/>
              </w:rPr>
              <w:t xml:space="preserve">Email address:  </w:t>
            </w:r>
            <w:hyperlink r:id="rId25" w:history="1">
              <w:r w:rsidRPr="00A11DFE">
                <w:rPr>
                  <w:rStyle w:val="Hyperlink"/>
                  <w:rFonts w:eastAsia="Arial"/>
                  <w:lang w:val="en-GB"/>
                </w:rPr>
                <w:t>Kartini.Gadroen@amsterdam.msf.org</w:t>
              </w:r>
            </w:hyperlink>
          </w:p>
          <w:p w14:paraId="0CBF60E9" w14:textId="3147381A" w:rsidR="00A11DFE" w:rsidRPr="001D22EA" w:rsidRDefault="00A11DFE" w:rsidP="0C5D0627">
            <w:pPr>
              <w:spacing w:before="120" w:after="60"/>
              <w:rPr>
                <w:rFonts w:eastAsia="Arial"/>
              </w:rPr>
            </w:pPr>
          </w:p>
        </w:tc>
      </w:tr>
      <w:tr w:rsidR="00D814C2" w:rsidRPr="001D22EA" w14:paraId="15C44FD6" w14:textId="77777777" w:rsidTr="452D6B37">
        <w:trPr>
          <w:jc w:val="center"/>
        </w:trPr>
        <w:tc>
          <w:tcPr>
            <w:tcW w:w="2405" w:type="dxa"/>
            <w:tcBorders>
              <w:right w:val="single" w:sz="4" w:space="0" w:color="auto"/>
            </w:tcBorders>
            <w:shd w:val="clear" w:color="auto" w:fill="FFFFFF" w:themeFill="background1"/>
          </w:tcPr>
          <w:p w14:paraId="7B1D576A" w14:textId="428B5446" w:rsidR="00D814C2" w:rsidRPr="001D22EA" w:rsidRDefault="00D814C2" w:rsidP="0C5D0627">
            <w:pPr>
              <w:spacing w:before="120" w:after="60"/>
              <w:rPr>
                <w:rFonts w:eastAsia="Arial"/>
              </w:rPr>
            </w:pPr>
            <w:r w:rsidRPr="001D22EA">
              <w:rPr>
                <w:rFonts w:eastAsia="Arial"/>
                <w:b/>
                <w:bCs/>
                <w:snapToGrid w:val="0"/>
              </w:rPr>
              <w:t>MSF research team</w:t>
            </w:r>
          </w:p>
          <w:p w14:paraId="46CBC6E1" w14:textId="3EB87D76" w:rsidR="00D814C2" w:rsidRPr="001D22EA" w:rsidRDefault="00D814C2" w:rsidP="7642317C">
            <w:pPr>
              <w:spacing w:before="120" w:after="60"/>
              <w:rPr>
                <w:rFonts w:eastAsia="Arial"/>
              </w:rPr>
            </w:pPr>
          </w:p>
        </w:tc>
        <w:tc>
          <w:tcPr>
            <w:tcW w:w="8051" w:type="dxa"/>
            <w:gridSpan w:val="4"/>
            <w:tcBorders>
              <w:left w:val="single" w:sz="4" w:space="0" w:color="auto"/>
            </w:tcBorders>
          </w:tcPr>
          <w:p w14:paraId="6E6F25A0" w14:textId="5DA838F8" w:rsidR="004E6F4A" w:rsidRPr="001D22EA" w:rsidRDefault="004E6F4A" w:rsidP="004E6F4A">
            <w:pPr>
              <w:spacing w:before="120" w:after="60"/>
              <w:rPr>
                <w:rFonts w:eastAsia="Arial"/>
              </w:rPr>
            </w:pPr>
            <w:r w:rsidRPr="001D22EA">
              <w:rPr>
                <w:rFonts w:eastAsia="Arial"/>
              </w:rPr>
              <w:lastRenderedPageBreak/>
              <w:t xml:space="preserve">Patrick Keating (Epidemiological Advisor) </w:t>
            </w:r>
            <w:hyperlink r:id="rId26" w:history="1">
              <w:r w:rsidRPr="001D22EA">
                <w:rPr>
                  <w:rStyle w:val="Hyperlink"/>
                  <w:rFonts w:eastAsia="Arial"/>
                  <w:lang w:val="en-GB"/>
                </w:rPr>
                <w:t>patrick.keating@london.msf.org</w:t>
              </w:r>
            </w:hyperlink>
            <w:r w:rsidRPr="001D22EA">
              <w:rPr>
                <w:rFonts w:eastAsia="Arial"/>
              </w:rPr>
              <w:t xml:space="preserve"> </w:t>
            </w:r>
          </w:p>
          <w:p w14:paraId="1205E984" w14:textId="3505942A" w:rsidR="00E06A95" w:rsidRPr="000632AA" w:rsidRDefault="00E06A95" w:rsidP="004E6F4A">
            <w:pPr>
              <w:spacing w:before="120" w:after="60"/>
              <w:rPr>
                <w:rFonts w:eastAsia="Arial"/>
                <w:lang w:val="nl-NL"/>
              </w:rPr>
            </w:pPr>
            <w:r w:rsidRPr="000632AA">
              <w:rPr>
                <w:rFonts w:eastAsia="Arial"/>
                <w:lang w:val="nl-NL"/>
              </w:rPr>
              <w:lastRenderedPageBreak/>
              <w:t xml:space="preserve">Alan Pereira </w:t>
            </w:r>
            <w:r w:rsidR="00B46A0A" w:rsidRPr="000632AA">
              <w:rPr>
                <w:rFonts w:eastAsia="Arial"/>
                <w:lang w:val="nl-NL"/>
              </w:rPr>
              <w:t>(</w:t>
            </w:r>
            <w:r w:rsidRPr="000632AA">
              <w:rPr>
                <w:rFonts w:eastAsia="Arial"/>
                <w:lang w:val="nl-NL"/>
              </w:rPr>
              <w:t>Medco Ethiopia</w:t>
            </w:r>
            <w:r w:rsidR="00B46A0A" w:rsidRPr="000632AA">
              <w:rPr>
                <w:rFonts w:eastAsia="Arial"/>
                <w:lang w:val="nl-NL"/>
              </w:rPr>
              <w:t xml:space="preserve">) </w:t>
            </w:r>
            <w:hyperlink r:id="rId27" w:history="1">
              <w:r w:rsidR="00B46A0A" w:rsidRPr="000632AA">
                <w:rPr>
                  <w:rStyle w:val="Hyperlink"/>
                  <w:rFonts w:eastAsia="Arial"/>
                  <w:lang w:val="nl-NL"/>
                </w:rPr>
                <w:t>ethiopia-medco@oca.msf.org</w:t>
              </w:r>
            </w:hyperlink>
            <w:r w:rsidR="00B46A0A" w:rsidRPr="000632AA">
              <w:rPr>
                <w:rFonts w:eastAsia="Arial"/>
                <w:lang w:val="nl-NL"/>
              </w:rPr>
              <w:t xml:space="preserve"> </w:t>
            </w:r>
          </w:p>
          <w:p w14:paraId="47A83D37" w14:textId="3B0D426C" w:rsidR="004E6F4A" w:rsidRPr="000632AA" w:rsidRDefault="004E6F4A" w:rsidP="004E6F4A">
            <w:pPr>
              <w:spacing w:before="120" w:after="60"/>
              <w:rPr>
                <w:rStyle w:val="Hyperlink"/>
                <w:rFonts w:eastAsia="Arial"/>
                <w:lang w:val="nl-NL"/>
              </w:rPr>
            </w:pPr>
            <w:r w:rsidRPr="000632AA">
              <w:rPr>
                <w:rFonts w:eastAsia="Arial"/>
                <w:lang w:val="nl-NL"/>
              </w:rPr>
              <w:t>Serge Kisenga (</w:t>
            </w:r>
            <w:r w:rsidR="00E06A95" w:rsidRPr="000632AA">
              <w:rPr>
                <w:rFonts w:eastAsia="Arial"/>
                <w:lang w:val="nl-NL"/>
              </w:rPr>
              <w:t xml:space="preserve">Dep </w:t>
            </w:r>
            <w:r w:rsidRPr="000632AA">
              <w:rPr>
                <w:rFonts w:eastAsia="Arial"/>
                <w:lang w:val="nl-NL"/>
              </w:rPr>
              <w:t xml:space="preserve">Medco Ethiopia) </w:t>
            </w:r>
            <w:hyperlink r:id="rId28" w:history="1">
              <w:r w:rsidRPr="000632AA">
                <w:rPr>
                  <w:rStyle w:val="Hyperlink"/>
                  <w:rFonts w:eastAsia="Arial"/>
                  <w:lang w:val="nl-NL"/>
                </w:rPr>
                <w:t>ethiopia-medco-dep@oca.msf.org</w:t>
              </w:r>
            </w:hyperlink>
          </w:p>
          <w:p w14:paraId="06BA0F71" w14:textId="19C91CFF" w:rsidR="00B46A0A" w:rsidRPr="000632AA" w:rsidRDefault="00B46A0A" w:rsidP="004E6F4A">
            <w:pPr>
              <w:spacing w:before="120" w:after="60"/>
              <w:rPr>
                <w:rFonts w:eastAsia="Arial"/>
                <w:lang w:val="nl-NL"/>
              </w:rPr>
            </w:pPr>
            <w:r w:rsidRPr="000632AA">
              <w:rPr>
                <w:rFonts w:eastAsia="Arial"/>
                <w:lang w:val="nl-NL"/>
              </w:rPr>
              <w:t xml:space="preserve">Birhanu Sahelie (Medco-assist) </w:t>
            </w:r>
            <w:hyperlink r:id="rId29" w:history="1">
              <w:r w:rsidRPr="000632AA">
                <w:rPr>
                  <w:rStyle w:val="Hyperlink"/>
                  <w:rFonts w:eastAsia="Arial"/>
                  <w:lang w:val="nl-NL"/>
                </w:rPr>
                <w:t>ethiopia-medco-assist@oca.msf.org</w:t>
              </w:r>
            </w:hyperlink>
            <w:r w:rsidRPr="000632AA">
              <w:rPr>
                <w:rFonts w:eastAsia="Arial"/>
                <w:lang w:val="nl-NL"/>
              </w:rPr>
              <w:t xml:space="preserve"> </w:t>
            </w:r>
          </w:p>
          <w:p w14:paraId="5C8EC451" w14:textId="41695F3F" w:rsidR="007F1658" w:rsidRPr="000632AA" w:rsidRDefault="00E5315C" w:rsidP="004E6F4A">
            <w:pPr>
              <w:spacing w:before="120" w:after="60"/>
              <w:rPr>
                <w:rFonts w:eastAsia="Arial"/>
                <w:lang w:val="nl-NL"/>
              </w:rPr>
            </w:pPr>
            <w:r w:rsidRPr="000632AA">
              <w:rPr>
                <w:rFonts w:eastAsia="Arial"/>
                <w:lang w:val="nl-NL"/>
              </w:rPr>
              <w:t>Joris van Oss</w:t>
            </w:r>
            <w:r w:rsidR="007F1658" w:rsidRPr="000632AA">
              <w:rPr>
                <w:rFonts w:eastAsia="Arial"/>
                <w:lang w:val="nl-NL"/>
              </w:rPr>
              <w:t xml:space="preserve"> (kule PC) </w:t>
            </w:r>
            <w:hyperlink r:id="rId30" w:history="1">
              <w:r w:rsidR="007F1658" w:rsidRPr="000632AA">
                <w:rPr>
                  <w:rStyle w:val="Hyperlink"/>
                  <w:rFonts w:eastAsia="Arial"/>
                  <w:lang w:val="nl-NL"/>
                </w:rPr>
                <w:t>kule-pc@oca.msf.org</w:t>
              </w:r>
            </w:hyperlink>
          </w:p>
          <w:p w14:paraId="038EA7C1" w14:textId="77777777" w:rsidR="00D814C2" w:rsidRDefault="0033768E" w:rsidP="00B46A0A">
            <w:pPr>
              <w:spacing w:before="120" w:after="60"/>
              <w:rPr>
                <w:rStyle w:val="Hyperlink"/>
                <w:rFonts w:eastAsia="Arial"/>
              </w:rPr>
            </w:pPr>
            <w:r w:rsidRPr="001D22EA">
              <w:rPr>
                <w:rFonts w:eastAsia="Arial"/>
              </w:rPr>
              <w:t xml:space="preserve">David Tugizimana-B. </w:t>
            </w:r>
            <w:r w:rsidR="004E6F4A" w:rsidRPr="001D22EA">
              <w:rPr>
                <w:rFonts w:eastAsia="Arial"/>
              </w:rPr>
              <w:t xml:space="preserve">(MTL Kule)  </w:t>
            </w:r>
            <w:hyperlink r:id="rId31" w:history="1">
              <w:r w:rsidR="004E6F4A" w:rsidRPr="001D22EA">
                <w:rPr>
                  <w:rStyle w:val="Hyperlink"/>
                  <w:rFonts w:eastAsia="Arial"/>
                </w:rPr>
                <w:t>kule-mtl@oca.msf.org</w:t>
              </w:r>
            </w:hyperlink>
          </w:p>
          <w:p w14:paraId="270213F4" w14:textId="59AAABD3" w:rsidR="0003224D" w:rsidRPr="001D22EA" w:rsidRDefault="0003224D" w:rsidP="00B46A0A">
            <w:pPr>
              <w:spacing w:before="120" w:after="60"/>
              <w:rPr>
                <w:rFonts w:eastAsia="Arial"/>
                <w:lang w:val="en-GB"/>
              </w:rPr>
            </w:pPr>
          </w:p>
        </w:tc>
      </w:tr>
      <w:tr w:rsidR="00D814C2" w:rsidRPr="001D22EA" w14:paraId="4CB4391D" w14:textId="77777777" w:rsidTr="452D6B37">
        <w:trPr>
          <w:jc w:val="center"/>
        </w:trPr>
        <w:tc>
          <w:tcPr>
            <w:tcW w:w="2405" w:type="dxa"/>
            <w:tcBorders>
              <w:right w:val="single" w:sz="4" w:space="0" w:color="auto"/>
            </w:tcBorders>
            <w:shd w:val="clear" w:color="auto" w:fill="FFFFFF" w:themeFill="background1"/>
          </w:tcPr>
          <w:p w14:paraId="16DC8D9C" w14:textId="1FB9E408" w:rsidR="00D814C2" w:rsidRPr="001D22EA" w:rsidRDefault="00D814C2" w:rsidP="0C5D0627">
            <w:pPr>
              <w:spacing w:before="120" w:after="60"/>
              <w:rPr>
                <w:rFonts w:eastAsia="Arial"/>
                <w:b/>
                <w:bCs/>
              </w:rPr>
            </w:pPr>
            <w:r w:rsidRPr="001D22EA">
              <w:rPr>
                <w:rFonts w:eastAsia="Arial"/>
                <w:b/>
                <w:bCs/>
                <w:snapToGrid w:val="0"/>
              </w:rPr>
              <w:lastRenderedPageBreak/>
              <w:t>Field involvement</w:t>
            </w:r>
          </w:p>
        </w:tc>
        <w:tc>
          <w:tcPr>
            <w:tcW w:w="8051" w:type="dxa"/>
            <w:gridSpan w:val="4"/>
            <w:tcBorders>
              <w:left w:val="single" w:sz="4" w:space="0" w:color="auto"/>
            </w:tcBorders>
          </w:tcPr>
          <w:p w14:paraId="6DCB6B06" w14:textId="54989991" w:rsidR="00D814C2" w:rsidRPr="001D22EA" w:rsidRDefault="00D814C2" w:rsidP="0C5D0627">
            <w:pPr>
              <w:spacing w:before="120" w:after="60"/>
              <w:rPr>
                <w:rFonts w:eastAsia="Arial"/>
              </w:rPr>
            </w:pPr>
            <w:r w:rsidRPr="001D22EA">
              <w:rPr>
                <w:rFonts w:eastAsia="Arial"/>
                <w:snapToGrid w:val="0"/>
              </w:rPr>
              <w:t>Are national/other field staff informed/included as co-investigators?</w:t>
            </w:r>
          </w:p>
          <w:p w14:paraId="7D483520" w14:textId="67444A33" w:rsidR="00D814C2" w:rsidRPr="001D22EA" w:rsidRDefault="00000000" w:rsidP="0C5D0627">
            <w:pPr>
              <w:spacing w:before="120" w:after="60"/>
              <w:rPr>
                <w:rFonts w:eastAsia="Arial"/>
              </w:rPr>
            </w:pPr>
            <w:sdt>
              <w:sdtPr>
                <w:rPr>
                  <w:rFonts w:eastAsia="MS Gothic"/>
                  <w:bCs/>
                  <w:snapToGrid w:val="0"/>
                  <w:color w:val="2B579A"/>
                  <w:shd w:val="clear" w:color="auto" w:fill="E6E6E6"/>
                </w:rPr>
                <w:id w:val="1781913899"/>
                <w14:checkbox>
                  <w14:checked w14:val="0"/>
                  <w14:checkedState w14:val="2612" w14:font="MS Gothic"/>
                  <w14:uncheckedState w14:val="2610" w14:font="MS Gothic"/>
                </w14:checkbox>
              </w:sdtPr>
              <w:sdtContent>
                <w:r w:rsidR="00D814C2" w:rsidRPr="001D22EA">
                  <w:rPr>
                    <w:rFonts w:ascii="Segoe UI Symbol" w:eastAsia="MS Gothic" w:hAnsi="Segoe UI Symbol" w:cs="Segoe UI Symbol"/>
                    <w:bCs/>
                    <w:snapToGrid w:val="0"/>
                  </w:rPr>
                  <w:t>☐</w:t>
                </w:r>
              </w:sdtContent>
            </w:sdt>
            <w:r w:rsidR="00D814C2" w:rsidRPr="001D22EA">
              <w:rPr>
                <w:rFonts w:eastAsia="Arial"/>
                <w:snapToGrid w:val="0"/>
              </w:rPr>
              <w:t xml:space="preserve"> No                                                    </w:t>
            </w:r>
            <w:sdt>
              <w:sdtPr>
                <w:rPr>
                  <w:rFonts w:eastAsia="MS Gothic"/>
                  <w:bCs/>
                  <w:snapToGrid w:val="0"/>
                  <w:color w:val="2B579A"/>
                  <w:shd w:val="clear" w:color="auto" w:fill="E6E6E6"/>
                </w:rPr>
                <w:id w:val="-1363276514"/>
                <w14:checkbox>
                  <w14:checked w14:val="1"/>
                  <w14:checkedState w14:val="2612" w14:font="MS Gothic"/>
                  <w14:uncheckedState w14:val="2610" w14:font="MS Gothic"/>
                </w14:checkbox>
              </w:sdtPr>
              <w:sdtContent>
                <w:r w:rsidR="00E57F25" w:rsidRPr="001D22EA">
                  <w:rPr>
                    <w:rFonts w:ascii="MS Gothic" w:eastAsia="MS Gothic" w:hAnsi="MS Gothic" w:hint="eastAsia"/>
                    <w:bCs/>
                    <w:snapToGrid w:val="0"/>
                  </w:rPr>
                  <w:t>☒</w:t>
                </w:r>
              </w:sdtContent>
            </w:sdt>
            <w:r w:rsidR="00D814C2" w:rsidRPr="001D22EA">
              <w:rPr>
                <w:rFonts w:eastAsia="Arial"/>
                <w:snapToGrid w:val="0"/>
              </w:rPr>
              <w:t xml:space="preserve"> Yes</w:t>
            </w:r>
          </w:p>
          <w:p w14:paraId="1D64FA3C" w14:textId="77777777" w:rsidR="00D814C2" w:rsidRPr="001D22EA" w:rsidRDefault="00D814C2" w:rsidP="0C5D0627">
            <w:pPr>
              <w:spacing w:before="120" w:after="60"/>
              <w:rPr>
                <w:rFonts w:eastAsia="Arial"/>
              </w:rPr>
            </w:pPr>
            <w:r w:rsidRPr="001D22EA">
              <w:rPr>
                <w:rFonts w:eastAsia="Arial"/>
                <w:snapToGrid w:val="0"/>
              </w:rPr>
              <w:t>Will protocol development include field team input?</w:t>
            </w:r>
          </w:p>
          <w:p w14:paraId="18B178C0" w14:textId="09D7E6D9" w:rsidR="00D814C2" w:rsidRPr="001D22EA" w:rsidRDefault="00000000" w:rsidP="0C5D0627">
            <w:pPr>
              <w:spacing w:before="120" w:after="60"/>
              <w:rPr>
                <w:rFonts w:eastAsia="Arial"/>
              </w:rPr>
            </w:pPr>
            <w:sdt>
              <w:sdtPr>
                <w:rPr>
                  <w:rFonts w:eastAsia="MS Gothic"/>
                  <w:bCs/>
                  <w:snapToGrid w:val="0"/>
                  <w:color w:val="2B579A"/>
                  <w:shd w:val="clear" w:color="auto" w:fill="E6E6E6"/>
                </w:rPr>
                <w:id w:val="2089412729"/>
                <w14:checkbox>
                  <w14:checked w14:val="0"/>
                  <w14:checkedState w14:val="2612" w14:font="MS Gothic"/>
                  <w14:uncheckedState w14:val="2610" w14:font="MS Gothic"/>
                </w14:checkbox>
              </w:sdtPr>
              <w:sdtContent>
                <w:r w:rsidR="00D814C2" w:rsidRPr="001D22EA">
                  <w:rPr>
                    <w:rFonts w:ascii="Segoe UI Symbol" w:eastAsia="MS Gothic" w:hAnsi="Segoe UI Symbol" w:cs="Segoe UI Symbol"/>
                    <w:bCs/>
                    <w:snapToGrid w:val="0"/>
                  </w:rPr>
                  <w:t>☐</w:t>
                </w:r>
              </w:sdtContent>
            </w:sdt>
            <w:r w:rsidR="00D814C2" w:rsidRPr="001D22EA">
              <w:rPr>
                <w:rFonts w:eastAsia="Arial"/>
                <w:snapToGrid w:val="0"/>
              </w:rPr>
              <w:t xml:space="preserve"> No                                                    </w:t>
            </w:r>
            <w:sdt>
              <w:sdtPr>
                <w:rPr>
                  <w:rFonts w:eastAsia="MS Gothic"/>
                  <w:bCs/>
                  <w:snapToGrid w:val="0"/>
                  <w:color w:val="2B579A"/>
                  <w:shd w:val="clear" w:color="auto" w:fill="E6E6E6"/>
                </w:rPr>
                <w:id w:val="-747580298"/>
                <w14:checkbox>
                  <w14:checked w14:val="1"/>
                  <w14:checkedState w14:val="2612" w14:font="MS Gothic"/>
                  <w14:uncheckedState w14:val="2610" w14:font="MS Gothic"/>
                </w14:checkbox>
              </w:sdtPr>
              <w:sdtContent>
                <w:r w:rsidR="00E57F25" w:rsidRPr="001D22EA">
                  <w:rPr>
                    <w:rFonts w:ascii="MS Gothic" w:eastAsia="MS Gothic" w:hAnsi="MS Gothic" w:hint="eastAsia"/>
                    <w:bCs/>
                    <w:snapToGrid w:val="0"/>
                  </w:rPr>
                  <w:t>☒</w:t>
                </w:r>
              </w:sdtContent>
            </w:sdt>
            <w:r w:rsidR="00D814C2" w:rsidRPr="001D22EA">
              <w:rPr>
                <w:rFonts w:eastAsia="Arial"/>
                <w:snapToGrid w:val="0"/>
              </w:rPr>
              <w:t xml:space="preserve"> Yes </w:t>
            </w:r>
          </w:p>
          <w:p w14:paraId="3A48FBF1" w14:textId="28B128A4" w:rsidR="00690011" w:rsidRPr="001D22EA" w:rsidRDefault="00690011" w:rsidP="7642317C">
            <w:pPr>
              <w:spacing w:before="120" w:after="60"/>
              <w:rPr>
                <w:rFonts w:eastAsia="Arial"/>
              </w:rPr>
            </w:pPr>
            <w:r w:rsidRPr="001D22EA">
              <w:rPr>
                <w:rFonts w:eastAsia="Arial"/>
              </w:rPr>
              <w:t>If no to e</w:t>
            </w:r>
            <w:r w:rsidR="004832DB" w:rsidRPr="001D22EA">
              <w:rPr>
                <w:rFonts w:eastAsia="Arial"/>
              </w:rPr>
              <w:t>i</w:t>
            </w:r>
            <w:r w:rsidRPr="001D22EA">
              <w:rPr>
                <w:rFonts w:eastAsia="Arial"/>
              </w:rPr>
              <w:t xml:space="preserve">ther of above, please provide </w:t>
            </w:r>
            <w:r w:rsidR="00F50945" w:rsidRPr="001D22EA">
              <w:rPr>
                <w:rFonts w:eastAsia="Arial"/>
              </w:rPr>
              <w:t>explanation</w:t>
            </w:r>
            <w:r w:rsidRPr="001D22EA">
              <w:rPr>
                <w:rFonts w:eastAsia="Arial"/>
              </w:rPr>
              <w:t>:</w:t>
            </w:r>
          </w:p>
          <w:p w14:paraId="4F28D173" w14:textId="77777777" w:rsidR="00690011" w:rsidRPr="001D22EA" w:rsidRDefault="00690011" w:rsidP="7642317C">
            <w:pPr>
              <w:spacing w:before="120" w:after="60"/>
              <w:rPr>
                <w:rFonts w:eastAsia="Arial"/>
              </w:rPr>
            </w:pPr>
          </w:p>
          <w:p w14:paraId="4D94889B" w14:textId="46B1E21F" w:rsidR="00D814C2" w:rsidRPr="001D22EA" w:rsidRDefault="00D814C2" w:rsidP="0C5D0627">
            <w:pPr>
              <w:spacing w:before="120" w:after="60"/>
              <w:rPr>
                <w:rFonts w:eastAsia="Arial"/>
              </w:rPr>
            </w:pPr>
            <w:r w:rsidRPr="001D22EA">
              <w:rPr>
                <w:rFonts w:eastAsia="Arial"/>
                <w:snapToGrid w:val="0"/>
              </w:rPr>
              <w:t>Please describe any planned capacity building activities for national staff:</w:t>
            </w:r>
          </w:p>
          <w:p w14:paraId="26314F19" w14:textId="0A46BAF2" w:rsidR="00D814C2" w:rsidRPr="001D22EA" w:rsidRDefault="001364D7" w:rsidP="7642317C">
            <w:pPr>
              <w:spacing w:before="120" w:after="60"/>
              <w:rPr>
                <w:rFonts w:eastAsia="Arial"/>
              </w:rPr>
            </w:pPr>
            <w:r>
              <w:rPr>
                <w:rFonts w:eastAsia="Arial"/>
              </w:rPr>
              <w:t>A</w:t>
            </w:r>
            <w:r w:rsidR="00E57F25" w:rsidRPr="001D22EA">
              <w:rPr>
                <w:rFonts w:eastAsia="Arial"/>
              </w:rPr>
              <w:t xml:space="preserve"> two day training will be provided f</w:t>
            </w:r>
            <w:r w:rsidR="00500C62" w:rsidRPr="001D22EA">
              <w:rPr>
                <w:rFonts w:eastAsia="Arial"/>
              </w:rPr>
              <w:t>or data collector</w:t>
            </w:r>
            <w:r>
              <w:rPr>
                <w:rFonts w:eastAsia="Arial"/>
              </w:rPr>
              <w:t>s</w:t>
            </w:r>
            <w:r w:rsidR="00500C62" w:rsidRPr="001D22EA">
              <w:rPr>
                <w:rFonts w:eastAsia="Arial"/>
              </w:rPr>
              <w:t>,</w:t>
            </w:r>
            <w:r w:rsidR="00E57F25" w:rsidRPr="001D22EA">
              <w:rPr>
                <w:rFonts w:eastAsia="Arial"/>
              </w:rPr>
              <w:t xml:space="preserve"> and supervisor</w:t>
            </w:r>
            <w:r>
              <w:rPr>
                <w:rFonts w:eastAsia="Arial"/>
              </w:rPr>
              <w:t>s</w:t>
            </w:r>
            <w:r w:rsidR="00E57F25" w:rsidRPr="001D22EA">
              <w:rPr>
                <w:rFonts w:eastAsia="Arial"/>
              </w:rPr>
              <w:t xml:space="preserve"> </w:t>
            </w:r>
          </w:p>
        </w:tc>
      </w:tr>
      <w:tr w:rsidR="00D814C2" w:rsidRPr="001D22EA" w14:paraId="6E1FC55C" w14:textId="77777777" w:rsidTr="452D6B37">
        <w:trPr>
          <w:jc w:val="center"/>
        </w:trPr>
        <w:tc>
          <w:tcPr>
            <w:tcW w:w="2405" w:type="dxa"/>
            <w:tcBorders>
              <w:right w:val="single" w:sz="4" w:space="0" w:color="auto"/>
            </w:tcBorders>
            <w:shd w:val="clear" w:color="auto" w:fill="FFFFFF" w:themeFill="background1"/>
          </w:tcPr>
          <w:p w14:paraId="3CC410C0" w14:textId="0B499415" w:rsidR="00D814C2" w:rsidRPr="001D22EA" w:rsidRDefault="00D814C2" w:rsidP="0C5D0627">
            <w:pPr>
              <w:spacing w:before="120" w:after="60"/>
              <w:rPr>
                <w:rFonts w:eastAsia="Arial"/>
                <w:b/>
                <w:bCs/>
              </w:rPr>
            </w:pPr>
            <w:r w:rsidRPr="001D22EA">
              <w:rPr>
                <w:rFonts w:eastAsia="Arial"/>
                <w:b/>
                <w:bCs/>
                <w:snapToGrid w:val="0"/>
              </w:rPr>
              <w:t>Health Advisor (HA)</w:t>
            </w:r>
          </w:p>
          <w:p w14:paraId="01FE86FC" w14:textId="56F216A2" w:rsidR="00D814C2" w:rsidRPr="001D22EA" w:rsidRDefault="00D814C2" w:rsidP="3BD29545">
            <w:pPr>
              <w:spacing w:before="120" w:after="60"/>
              <w:rPr>
                <w:rFonts w:eastAsia="Arial"/>
                <w:i/>
                <w:iCs/>
              </w:rPr>
            </w:pPr>
            <w:r w:rsidRPr="001D22EA">
              <w:rPr>
                <w:rFonts w:eastAsia="Arial"/>
                <w:i/>
                <w:iCs/>
                <w:snapToGrid w:val="0"/>
              </w:rPr>
              <w:t>Responsible for facilitating study operationally, ensuring desk/field have agreed to study and feeding back to PI/SC.</w:t>
            </w:r>
          </w:p>
        </w:tc>
        <w:tc>
          <w:tcPr>
            <w:tcW w:w="8051" w:type="dxa"/>
            <w:gridSpan w:val="4"/>
            <w:tcBorders>
              <w:left w:val="single" w:sz="4" w:space="0" w:color="auto"/>
            </w:tcBorders>
          </w:tcPr>
          <w:p w14:paraId="1176EA6A" w14:textId="5CD47563" w:rsidR="00D814C2" w:rsidRPr="001D22EA" w:rsidRDefault="00D814C2" w:rsidP="0C5D0627">
            <w:pPr>
              <w:spacing w:before="120" w:after="60"/>
              <w:rPr>
                <w:rFonts w:eastAsia="Arial"/>
              </w:rPr>
            </w:pPr>
            <w:r w:rsidRPr="001D22EA">
              <w:rPr>
                <w:rFonts w:eastAsia="Arial"/>
                <w:snapToGrid w:val="0"/>
              </w:rPr>
              <w:t xml:space="preserve">Name of relevant HA(s): </w:t>
            </w:r>
            <w:r w:rsidR="00E06A95" w:rsidRPr="001D22EA">
              <w:rPr>
                <w:rFonts w:eastAsia="Arial"/>
                <w:snapToGrid w:val="0"/>
              </w:rPr>
              <w:t>Agatha Bestman</w:t>
            </w:r>
          </w:p>
          <w:p w14:paraId="017E1F31" w14:textId="2358F410" w:rsidR="00D814C2" w:rsidRPr="001D22EA" w:rsidRDefault="00D814C2" w:rsidP="0C5D0627">
            <w:pPr>
              <w:spacing w:before="120" w:after="60"/>
              <w:rPr>
                <w:rFonts w:eastAsia="Arial"/>
              </w:rPr>
            </w:pPr>
            <w:r w:rsidRPr="001D22EA">
              <w:rPr>
                <w:rFonts w:eastAsia="Arial"/>
                <w:snapToGrid w:val="0"/>
              </w:rPr>
              <w:t xml:space="preserve">Is/are the HA(s) supporting the study on behalf of the countries they manage? </w:t>
            </w:r>
          </w:p>
          <w:p w14:paraId="1C8D270C" w14:textId="567C8DAD" w:rsidR="00D814C2" w:rsidRPr="001D22EA" w:rsidRDefault="00000000" w:rsidP="0C5D0627">
            <w:pPr>
              <w:spacing w:before="120" w:after="60"/>
              <w:rPr>
                <w:rFonts w:eastAsia="Arial"/>
              </w:rPr>
            </w:pPr>
            <w:sdt>
              <w:sdtPr>
                <w:rPr>
                  <w:rFonts w:eastAsia="MS Gothic"/>
                  <w:bCs/>
                  <w:snapToGrid w:val="0"/>
                  <w:color w:val="2B579A"/>
                  <w:shd w:val="clear" w:color="auto" w:fill="E6E6E6"/>
                </w:rPr>
                <w:id w:val="2085023881"/>
                <w14:checkbox>
                  <w14:checked w14:val="0"/>
                  <w14:checkedState w14:val="2612" w14:font="MS Gothic"/>
                  <w14:uncheckedState w14:val="2610" w14:font="MS Gothic"/>
                </w14:checkbox>
              </w:sdtPr>
              <w:sdtContent>
                <w:r w:rsidR="00D814C2" w:rsidRPr="001D22EA">
                  <w:rPr>
                    <w:rFonts w:ascii="Segoe UI Symbol" w:eastAsia="MS Gothic" w:hAnsi="Segoe UI Symbol" w:cs="Segoe UI Symbol"/>
                    <w:bCs/>
                    <w:snapToGrid w:val="0"/>
                  </w:rPr>
                  <w:t>☐</w:t>
                </w:r>
              </w:sdtContent>
            </w:sdt>
            <w:r w:rsidR="00D814C2" w:rsidRPr="001D22EA">
              <w:rPr>
                <w:rFonts w:eastAsia="Arial"/>
                <w:snapToGrid w:val="0"/>
              </w:rPr>
              <w:t xml:space="preserve"> No                                                    </w:t>
            </w:r>
            <w:sdt>
              <w:sdtPr>
                <w:rPr>
                  <w:rFonts w:eastAsia="MS Gothic"/>
                  <w:bCs/>
                  <w:snapToGrid w:val="0"/>
                  <w:color w:val="2B579A"/>
                  <w:shd w:val="clear" w:color="auto" w:fill="E6E6E6"/>
                </w:rPr>
                <w:id w:val="933548035"/>
                <w14:checkbox>
                  <w14:checked w14:val="1"/>
                  <w14:checkedState w14:val="2612" w14:font="MS Gothic"/>
                  <w14:uncheckedState w14:val="2610" w14:font="MS Gothic"/>
                </w14:checkbox>
              </w:sdtPr>
              <w:sdtContent>
                <w:r w:rsidR="00500C62" w:rsidRPr="001D22EA">
                  <w:rPr>
                    <w:rFonts w:ascii="MS Gothic" w:eastAsia="MS Gothic" w:hAnsi="MS Gothic" w:hint="eastAsia"/>
                    <w:bCs/>
                    <w:snapToGrid w:val="0"/>
                  </w:rPr>
                  <w:t>☒</w:t>
                </w:r>
              </w:sdtContent>
            </w:sdt>
            <w:r w:rsidR="00D814C2" w:rsidRPr="001D22EA">
              <w:rPr>
                <w:rFonts w:eastAsia="Arial"/>
                <w:snapToGrid w:val="0"/>
              </w:rPr>
              <w:t xml:space="preserve"> Yes</w:t>
            </w:r>
          </w:p>
        </w:tc>
      </w:tr>
      <w:tr w:rsidR="00D814C2" w:rsidRPr="001D22EA" w14:paraId="64090B3A" w14:textId="77777777" w:rsidTr="452D6B37">
        <w:trPr>
          <w:jc w:val="center"/>
        </w:trPr>
        <w:tc>
          <w:tcPr>
            <w:tcW w:w="2405" w:type="dxa"/>
            <w:tcBorders>
              <w:right w:val="single" w:sz="4" w:space="0" w:color="auto"/>
            </w:tcBorders>
            <w:shd w:val="clear" w:color="auto" w:fill="FFFFFF" w:themeFill="background1"/>
          </w:tcPr>
          <w:p w14:paraId="6841A803" w14:textId="3C14952D" w:rsidR="00D814C2" w:rsidRPr="001D22EA" w:rsidRDefault="00D814C2" w:rsidP="0C5D0627">
            <w:pPr>
              <w:spacing w:before="120" w:after="60"/>
              <w:rPr>
                <w:rFonts w:eastAsia="Arial"/>
              </w:rPr>
            </w:pPr>
            <w:r w:rsidRPr="001D22EA">
              <w:rPr>
                <w:rFonts w:eastAsia="Arial"/>
                <w:b/>
                <w:bCs/>
                <w:snapToGrid w:val="0"/>
              </w:rPr>
              <w:t>External partners</w:t>
            </w:r>
            <w:r w:rsidR="00434B7E" w:rsidRPr="001D22EA">
              <w:rPr>
                <w:rFonts w:eastAsia="Arial"/>
                <w:b/>
                <w:bCs/>
                <w:snapToGrid w:val="0"/>
              </w:rPr>
              <w:t>/MoH</w:t>
            </w:r>
            <w:r w:rsidRPr="001D22EA">
              <w:rPr>
                <w:rFonts w:eastAsia="Arial"/>
                <w:snapToGrid w:val="0"/>
              </w:rPr>
              <w:t xml:space="preserve"> </w:t>
            </w:r>
          </w:p>
          <w:p w14:paraId="5F2BE771" w14:textId="6AE4699F" w:rsidR="00D814C2" w:rsidRPr="001D22EA" w:rsidRDefault="00D814C2" w:rsidP="0C5D0627">
            <w:pPr>
              <w:spacing w:before="120" w:after="60"/>
              <w:rPr>
                <w:rFonts w:eastAsia="Arial"/>
                <w:i/>
                <w:iCs/>
              </w:rPr>
            </w:pPr>
            <w:r w:rsidRPr="001D22EA">
              <w:rPr>
                <w:rFonts w:eastAsia="Arial"/>
                <w:i/>
                <w:iCs/>
                <w:snapToGrid w:val="0"/>
              </w:rPr>
              <w:t>Name, position, role of external collaborators.</w:t>
            </w:r>
          </w:p>
          <w:p w14:paraId="14D83BDB" w14:textId="7D5D71A1" w:rsidR="00D814C2" w:rsidRPr="001D22EA" w:rsidRDefault="00D814C2" w:rsidP="7642317C">
            <w:pPr>
              <w:spacing w:before="120" w:after="60"/>
              <w:rPr>
                <w:rFonts w:eastAsia="Arial"/>
                <w:b/>
                <w:bCs/>
              </w:rPr>
            </w:pPr>
          </w:p>
        </w:tc>
        <w:tc>
          <w:tcPr>
            <w:tcW w:w="8051" w:type="dxa"/>
            <w:gridSpan w:val="4"/>
            <w:tcBorders>
              <w:left w:val="single" w:sz="4" w:space="0" w:color="auto"/>
            </w:tcBorders>
          </w:tcPr>
          <w:p w14:paraId="0E8F88A1" w14:textId="655F5150" w:rsidR="00D814C2" w:rsidRPr="001D22EA" w:rsidRDefault="00D814C2" w:rsidP="0C5D0627">
            <w:pPr>
              <w:spacing w:before="120" w:after="60"/>
              <w:rPr>
                <w:rFonts w:eastAsia="Arial"/>
              </w:rPr>
            </w:pPr>
            <w:r w:rsidRPr="001D22EA">
              <w:rPr>
                <w:rFonts w:eastAsia="Arial"/>
                <w:b/>
                <w:bCs/>
                <w:snapToGrid w:val="0"/>
              </w:rPr>
              <w:t>International:</w:t>
            </w:r>
            <w:r w:rsidR="00B5201B" w:rsidRPr="001D22EA">
              <w:rPr>
                <w:rFonts w:eastAsia="Arial"/>
                <w:b/>
                <w:bCs/>
                <w:snapToGrid w:val="0"/>
              </w:rPr>
              <w:t xml:space="preserve"> UNHCR</w:t>
            </w:r>
          </w:p>
          <w:p w14:paraId="467E491F" w14:textId="77777777" w:rsidR="00E57F25" w:rsidRPr="001D22EA" w:rsidRDefault="00D814C2" w:rsidP="0C5D0627">
            <w:pPr>
              <w:spacing w:before="120" w:after="60"/>
              <w:rPr>
                <w:rFonts w:eastAsia="Arial"/>
                <w:i/>
                <w:iCs/>
                <w:snapToGrid w:val="0"/>
                <w:color w:val="808080" w:themeColor="background1" w:themeShade="80"/>
              </w:rPr>
            </w:pPr>
            <w:r w:rsidRPr="001D22EA">
              <w:rPr>
                <w:rFonts w:eastAsia="Arial"/>
                <w:b/>
                <w:bCs/>
                <w:snapToGrid w:val="0"/>
              </w:rPr>
              <w:t>Local:</w:t>
            </w:r>
            <w:r w:rsidRPr="001D22EA">
              <w:rPr>
                <w:rFonts w:eastAsia="Arial"/>
                <w:snapToGrid w:val="0"/>
              </w:rPr>
              <w:t xml:space="preserve"> </w:t>
            </w:r>
            <w:r w:rsidRPr="001D22EA">
              <w:rPr>
                <w:rFonts w:eastAsia="Arial"/>
                <w:i/>
                <w:iCs/>
                <w:snapToGrid w:val="0"/>
                <w:color w:val="808080" w:themeColor="background1" w:themeShade="80"/>
              </w:rPr>
              <w:t>e.g. Ministry of Health, NGO</w:t>
            </w:r>
            <w:r w:rsidR="00E57F25" w:rsidRPr="001D22EA">
              <w:rPr>
                <w:rFonts w:eastAsia="Arial"/>
                <w:i/>
                <w:iCs/>
                <w:snapToGrid w:val="0"/>
                <w:color w:val="808080" w:themeColor="background1" w:themeShade="80"/>
              </w:rPr>
              <w:t xml:space="preserve"> </w:t>
            </w:r>
          </w:p>
          <w:p w14:paraId="1B2D8C78" w14:textId="327EAC16" w:rsidR="00D814C2" w:rsidRPr="001D22EA" w:rsidRDefault="00E57F25" w:rsidP="0C5D0627">
            <w:pPr>
              <w:spacing w:before="120" w:after="60"/>
              <w:rPr>
                <w:rFonts w:eastAsia="Arial"/>
              </w:rPr>
            </w:pPr>
            <w:r w:rsidRPr="001D22EA">
              <w:rPr>
                <w:rFonts w:eastAsia="Arial"/>
                <w:iCs/>
                <w:snapToGrid w:val="0"/>
              </w:rPr>
              <w:t>RRS</w:t>
            </w:r>
            <w:r w:rsidR="00B46A0A" w:rsidRPr="001D22EA">
              <w:rPr>
                <w:rFonts w:eastAsia="Arial"/>
                <w:iCs/>
                <w:snapToGrid w:val="0"/>
              </w:rPr>
              <w:t xml:space="preserve"> &amp; Regional health bureau</w:t>
            </w:r>
          </w:p>
          <w:p w14:paraId="10513264" w14:textId="75C814F5" w:rsidR="00D814C2" w:rsidRPr="001D22EA" w:rsidRDefault="00D814C2" w:rsidP="0C5D0627">
            <w:pPr>
              <w:spacing w:before="120" w:after="60"/>
              <w:rPr>
                <w:rFonts w:eastAsia="Arial"/>
                <w:i/>
                <w:iCs/>
                <w:snapToGrid w:val="0"/>
                <w:color w:val="808080" w:themeColor="background1" w:themeShade="80"/>
              </w:rPr>
            </w:pPr>
            <w:r w:rsidRPr="001D22EA">
              <w:rPr>
                <w:rFonts w:eastAsia="Arial"/>
                <w:b/>
                <w:bCs/>
              </w:rPr>
              <w:t>Community</w:t>
            </w:r>
            <w:r w:rsidRPr="001D22EA">
              <w:rPr>
                <w:rFonts w:eastAsia="Arial"/>
              </w:rPr>
              <w:t xml:space="preserve">: </w:t>
            </w:r>
            <w:r w:rsidRPr="001D22EA">
              <w:rPr>
                <w:rFonts w:eastAsia="Arial"/>
                <w:i/>
                <w:iCs/>
                <w:snapToGrid w:val="0"/>
                <w:color w:val="808080" w:themeColor="background1" w:themeShade="80"/>
              </w:rPr>
              <w:t>if relevant, describe consultation with a body representing the community.</w:t>
            </w:r>
          </w:p>
          <w:p w14:paraId="17D8EE06" w14:textId="142E1AB1" w:rsidR="00E57F25" w:rsidRPr="001D22EA" w:rsidRDefault="00E57F25" w:rsidP="0C5D0627">
            <w:pPr>
              <w:spacing w:before="120" w:after="60"/>
              <w:rPr>
                <w:rFonts w:eastAsia="Arial"/>
              </w:rPr>
            </w:pPr>
            <w:r w:rsidRPr="001D22EA">
              <w:rPr>
                <w:rFonts w:eastAsia="Arial"/>
              </w:rPr>
              <w:t>Refugee Camp Committee (RCC)</w:t>
            </w:r>
          </w:p>
          <w:p w14:paraId="27F6EEB4" w14:textId="2F70E7DB" w:rsidR="00D814C2" w:rsidRPr="001D22EA" w:rsidRDefault="00BA5032" w:rsidP="0C5D0627">
            <w:pPr>
              <w:spacing w:before="120" w:after="60"/>
              <w:rPr>
                <w:rFonts w:eastAsia="Arial"/>
              </w:rPr>
            </w:pPr>
            <w:r w:rsidRPr="001D22EA">
              <w:rPr>
                <w:rFonts w:eastAsia="Arial"/>
              </w:rPr>
              <w:t xml:space="preserve">Are </w:t>
            </w:r>
            <w:r w:rsidR="0C5D0627" w:rsidRPr="001D22EA">
              <w:rPr>
                <w:rFonts w:eastAsia="Arial"/>
                <w:b/>
                <w:bCs/>
              </w:rPr>
              <w:t>resource agreements</w:t>
            </w:r>
            <w:r w:rsidRPr="001D22EA">
              <w:rPr>
                <w:rFonts w:eastAsia="Arial"/>
                <w:b/>
                <w:bCs/>
              </w:rPr>
              <w:t xml:space="preserve"> in place</w:t>
            </w:r>
            <w:r w:rsidR="0C5D0627" w:rsidRPr="001D22EA">
              <w:rPr>
                <w:rFonts w:eastAsia="Arial"/>
              </w:rPr>
              <w:t>, e.g. Open Access publication costs?</w:t>
            </w:r>
          </w:p>
          <w:p w14:paraId="3556F530" w14:textId="408418F4" w:rsidR="00D814C2" w:rsidRPr="001D22EA" w:rsidRDefault="00000000" w:rsidP="0C5D0627">
            <w:pPr>
              <w:spacing w:before="120" w:after="60"/>
              <w:rPr>
                <w:rFonts w:eastAsia="Arial"/>
              </w:rPr>
            </w:pPr>
            <w:sdt>
              <w:sdtPr>
                <w:rPr>
                  <w:rFonts w:eastAsia="MS Gothic"/>
                  <w:bCs/>
                  <w:snapToGrid w:val="0"/>
                  <w:color w:val="2B579A"/>
                  <w:shd w:val="clear" w:color="auto" w:fill="E6E6E6"/>
                </w:rPr>
                <w:id w:val="973103999"/>
                <w14:checkbox>
                  <w14:checked w14:val="1"/>
                  <w14:checkedState w14:val="2612" w14:font="MS Gothic"/>
                  <w14:uncheckedState w14:val="2610" w14:font="MS Gothic"/>
                </w14:checkbox>
              </w:sdtPr>
              <w:sdtContent>
                <w:r w:rsidR="00682CC8">
                  <w:rPr>
                    <w:rFonts w:ascii="MS Gothic" w:eastAsia="MS Gothic" w:hAnsi="MS Gothic" w:hint="eastAsia"/>
                    <w:bCs/>
                    <w:snapToGrid w:val="0"/>
                    <w:color w:val="2B579A"/>
                    <w:shd w:val="clear" w:color="auto" w:fill="E6E6E6"/>
                  </w:rPr>
                  <w:t>☒</w:t>
                </w:r>
              </w:sdtContent>
            </w:sdt>
            <w:r w:rsidR="00D814C2" w:rsidRPr="001D22EA">
              <w:rPr>
                <w:rFonts w:eastAsia="Arial"/>
                <w:snapToGrid w:val="0"/>
              </w:rPr>
              <w:t xml:space="preserve"> No                                                     </w:t>
            </w:r>
            <w:sdt>
              <w:sdtPr>
                <w:rPr>
                  <w:rFonts w:eastAsia="MS Gothic"/>
                  <w:bCs/>
                  <w:snapToGrid w:val="0"/>
                  <w:color w:val="2B579A"/>
                  <w:shd w:val="clear" w:color="auto" w:fill="E6E6E6"/>
                </w:rPr>
                <w:id w:val="1612241572"/>
                <w14:checkbox>
                  <w14:checked w14:val="0"/>
                  <w14:checkedState w14:val="2612" w14:font="MS Gothic"/>
                  <w14:uncheckedState w14:val="2610" w14:font="MS Gothic"/>
                </w14:checkbox>
              </w:sdtPr>
              <w:sdtContent>
                <w:r w:rsidR="00D814C2" w:rsidRPr="001D22EA">
                  <w:rPr>
                    <w:rFonts w:ascii="Segoe UI Symbol" w:eastAsia="MS Gothic" w:hAnsi="Segoe UI Symbol" w:cs="Segoe UI Symbol"/>
                    <w:bCs/>
                    <w:snapToGrid w:val="0"/>
                  </w:rPr>
                  <w:t>☐</w:t>
                </w:r>
              </w:sdtContent>
            </w:sdt>
            <w:r w:rsidR="00D814C2" w:rsidRPr="001D22EA">
              <w:rPr>
                <w:rFonts w:eastAsia="Arial"/>
                <w:snapToGrid w:val="0"/>
              </w:rPr>
              <w:t xml:space="preserve"> Yes, namely:</w:t>
            </w:r>
          </w:p>
        </w:tc>
      </w:tr>
      <w:tr w:rsidR="00D814C2" w:rsidRPr="001D22EA" w14:paraId="673C1E7F" w14:textId="77777777" w:rsidTr="452D6B37">
        <w:trPr>
          <w:jc w:val="center"/>
        </w:trPr>
        <w:tc>
          <w:tcPr>
            <w:tcW w:w="2405" w:type="dxa"/>
            <w:tcBorders>
              <w:right w:val="single" w:sz="4" w:space="0" w:color="auto"/>
            </w:tcBorders>
            <w:shd w:val="clear" w:color="auto" w:fill="FFFFFF" w:themeFill="background1"/>
          </w:tcPr>
          <w:p w14:paraId="754C9C79" w14:textId="77777777" w:rsidR="00D814C2" w:rsidRPr="001D22EA" w:rsidRDefault="00D814C2" w:rsidP="0C5D0627">
            <w:pPr>
              <w:spacing w:before="120" w:after="60"/>
              <w:rPr>
                <w:rFonts w:eastAsia="Arial"/>
              </w:rPr>
            </w:pPr>
            <w:r w:rsidRPr="001D22EA">
              <w:rPr>
                <w:rFonts w:eastAsia="Arial"/>
                <w:b/>
                <w:bCs/>
                <w:snapToGrid w:val="0"/>
              </w:rPr>
              <w:t>Competing interests</w:t>
            </w:r>
            <w:r w:rsidRPr="001D22EA">
              <w:rPr>
                <w:rFonts w:eastAsia="Arial"/>
                <w:snapToGrid w:val="0"/>
              </w:rPr>
              <w:t xml:space="preserve"> </w:t>
            </w:r>
          </w:p>
          <w:p w14:paraId="131ED127" w14:textId="3825316D" w:rsidR="00D814C2" w:rsidRPr="001D22EA" w:rsidRDefault="00D814C2" w:rsidP="7642317C">
            <w:pPr>
              <w:spacing w:before="120" w:after="60"/>
              <w:rPr>
                <w:rFonts w:eastAsia="Arial"/>
                <w:i/>
                <w:iCs/>
              </w:rPr>
            </w:pPr>
          </w:p>
        </w:tc>
        <w:tc>
          <w:tcPr>
            <w:tcW w:w="8051" w:type="dxa"/>
            <w:gridSpan w:val="4"/>
            <w:tcBorders>
              <w:left w:val="single" w:sz="4" w:space="0" w:color="auto"/>
            </w:tcBorders>
          </w:tcPr>
          <w:p w14:paraId="204A8E26" w14:textId="493138EB" w:rsidR="00D814C2" w:rsidRPr="001D22EA" w:rsidRDefault="00682CC8" w:rsidP="0C5D0627">
            <w:pPr>
              <w:spacing w:before="120" w:after="60"/>
              <w:rPr>
                <w:rFonts w:eastAsia="Arial"/>
              </w:rPr>
            </w:pPr>
            <w:r>
              <w:rPr>
                <w:rFonts w:eastAsia="Arial"/>
                <w:i/>
                <w:iCs/>
                <w:snapToGrid w:val="0"/>
                <w:color w:val="7F7F7F" w:themeColor="text1" w:themeTint="80"/>
              </w:rPr>
              <w:t>NA</w:t>
            </w:r>
          </w:p>
        </w:tc>
      </w:tr>
      <w:tr w:rsidR="00D814C2" w:rsidRPr="001D22EA" w14:paraId="02B1D3E9" w14:textId="77777777" w:rsidTr="452D6B37">
        <w:trPr>
          <w:jc w:val="center"/>
        </w:trPr>
        <w:tc>
          <w:tcPr>
            <w:tcW w:w="2405" w:type="dxa"/>
            <w:tcBorders>
              <w:right w:val="single" w:sz="4" w:space="0" w:color="auto"/>
            </w:tcBorders>
            <w:shd w:val="clear" w:color="auto" w:fill="FFFFFF" w:themeFill="background1"/>
          </w:tcPr>
          <w:p w14:paraId="611B346D" w14:textId="77777777" w:rsidR="00D814C2" w:rsidRPr="001D22EA" w:rsidRDefault="00D814C2" w:rsidP="0C5D0627">
            <w:pPr>
              <w:spacing w:before="120" w:after="60"/>
              <w:rPr>
                <w:rFonts w:eastAsia="Arial"/>
                <w:b/>
                <w:bCs/>
              </w:rPr>
            </w:pPr>
            <w:r w:rsidRPr="001D22EA">
              <w:rPr>
                <w:rFonts w:eastAsia="Arial"/>
                <w:b/>
                <w:bCs/>
                <w:snapToGrid w:val="0"/>
              </w:rPr>
              <w:t>Data management and sharing</w:t>
            </w:r>
          </w:p>
          <w:p w14:paraId="046F6905" w14:textId="46024B9A" w:rsidR="00D814C2" w:rsidRPr="001D22EA" w:rsidRDefault="00D814C2" w:rsidP="0C5D0627">
            <w:pPr>
              <w:spacing w:before="120" w:after="60"/>
              <w:rPr>
                <w:rFonts w:eastAsia="Arial"/>
                <w:b/>
                <w:bCs/>
                <w:i/>
                <w:iCs/>
              </w:rPr>
            </w:pPr>
            <w:r w:rsidRPr="001D22EA">
              <w:rPr>
                <w:rFonts w:eastAsia="Arial"/>
                <w:i/>
                <w:iCs/>
                <w:snapToGrid w:val="0"/>
              </w:rPr>
              <w:t>Contact details of those responsible for ensuring data are managed and shared in accordance with MSF’s Health Data Protection Policy and GDPR</w:t>
            </w:r>
          </w:p>
        </w:tc>
        <w:tc>
          <w:tcPr>
            <w:tcW w:w="8051" w:type="dxa"/>
            <w:gridSpan w:val="4"/>
            <w:tcBorders>
              <w:left w:val="single" w:sz="4" w:space="0" w:color="auto"/>
            </w:tcBorders>
          </w:tcPr>
          <w:p w14:paraId="193D5C3A" w14:textId="2B8DE41E" w:rsidR="00D814C2" w:rsidRPr="001D22EA" w:rsidRDefault="00D814C2" w:rsidP="0C5D0627">
            <w:pPr>
              <w:spacing w:before="120" w:after="60"/>
              <w:rPr>
                <w:rFonts w:eastAsia="Arial"/>
              </w:rPr>
            </w:pPr>
            <w:r w:rsidRPr="001D22EA">
              <w:rPr>
                <w:rFonts w:eastAsia="Arial"/>
                <w:snapToGrid w:val="0"/>
              </w:rPr>
              <w:t>Name:</w:t>
            </w:r>
            <w:r w:rsidR="00E57F25" w:rsidRPr="001D22EA">
              <w:t xml:space="preserve"> </w:t>
            </w:r>
            <w:r w:rsidR="00682CC8">
              <w:rPr>
                <w:rFonts w:eastAsia="Arial"/>
                <w:snapToGrid w:val="0"/>
              </w:rPr>
              <w:t>Patrick Keating</w:t>
            </w:r>
          </w:p>
          <w:p w14:paraId="63F498B5" w14:textId="73A23578" w:rsidR="00D814C2" w:rsidRPr="001D22EA" w:rsidRDefault="00D814C2" w:rsidP="0C5D0627">
            <w:pPr>
              <w:spacing w:before="120" w:after="60"/>
              <w:rPr>
                <w:rFonts w:eastAsia="Arial"/>
              </w:rPr>
            </w:pPr>
            <w:r w:rsidRPr="001D22EA">
              <w:rPr>
                <w:rFonts w:eastAsia="Arial"/>
                <w:snapToGrid w:val="0"/>
              </w:rPr>
              <w:t>Email:</w:t>
            </w:r>
            <w:r w:rsidR="00E57F25" w:rsidRPr="001D22EA">
              <w:rPr>
                <w:rFonts w:eastAsia="Arial"/>
                <w:snapToGrid w:val="0"/>
              </w:rPr>
              <w:t xml:space="preserve"> </w:t>
            </w:r>
            <w:r w:rsidR="00682CC8">
              <w:rPr>
                <w:rFonts w:eastAsia="Arial"/>
                <w:snapToGrid w:val="0"/>
              </w:rPr>
              <w:t>patrick.keating@london.msf.org</w:t>
            </w:r>
          </w:p>
          <w:p w14:paraId="2DEE9890" w14:textId="161512B8" w:rsidR="00D814C2" w:rsidRPr="001D22EA" w:rsidRDefault="00D814C2" w:rsidP="452D6B37">
            <w:pPr>
              <w:spacing w:before="120" w:after="60"/>
              <w:rPr>
                <w:rFonts w:eastAsia="Arial"/>
                <w:i/>
                <w:iCs/>
                <w:snapToGrid w:val="0"/>
                <w:color w:val="808080" w:themeColor="background1" w:themeShade="80"/>
              </w:rPr>
            </w:pPr>
            <w:r w:rsidRPr="001D22EA">
              <w:rPr>
                <w:rFonts w:eastAsia="Arial"/>
                <w:snapToGrid w:val="0"/>
              </w:rPr>
              <w:t xml:space="preserve">Data management plan: </w:t>
            </w:r>
            <w:r w:rsidRPr="452D6B37">
              <w:rPr>
                <w:rFonts w:eastAsia="Arial"/>
                <w:i/>
                <w:iCs/>
                <w:snapToGrid w:val="0"/>
                <w:color w:val="808080" w:themeColor="background1" w:themeShade="80"/>
              </w:rPr>
              <w:t>describe how data will be managed and stored.</w:t>
            </w:r>
          </w:p>
          <w:p w14:paraId="417BCF0C" w14:textId="5535D45D" w:rsidR="00E57F25" w:rsidRPr="001D22EA" w:rsidRDefault="00F24D12" w:rsidP="0C5D0627">
            <w:pPr>
              <w:spacing w:before="120" w:after="60"/>
              <w:rPr>
                <w:rFonts w:eastAsia="Arial"/>
              </w:rPr>
            </w:pPr>
            <w:r w:rsidRPr="00F24D12">
              <w:rPr>
                <w:rFonts w:eastAsia="Arial"/>
                <w:iCs/>
                <w:snapToGrid w:val="0"/>
              </w:rPr>
              <w:t>Data will be collected using KoBo</w:t>
            </w:r>
            <w:r w:rsidR="00682CC8">
              <w:rPr>
                <w:rFonts w:eastAsia="Arial"/>
                <w:iCs/>
                <w:snapToGrid w:val="0"/>
              </w:rPr>
              <w:t>Collect</w:t>
            </w:r>
            <w:r w:rsidRPr="00F24D12">
              <w:rPr>
                <w:rFonts w:eastAsia="Arial"/>
                <w:iCs/>
                <w:snapToGrid w:val="0"/>
              </w:rPr>
              <w:t xml:space="preserve"> questionnaires on smartphones or tablets. The data will be downloaded in CSV format and password protected before being exported to R software for analysis. After the survey is completed, the paper questionnaires </w:t>
            </w:r>
            <w:r w:rsidR="00BF7F20">
              <w:rPr>
                <w:rFonts w:eastAsia="Arial"/>
                <w:iCs/>
                <w:snapToGrid w:val="0"/>
              </w:rPr>
              <w:t xml:space="preserve">will be stored at coordination </w:t>
            </w:r>
            <w:r w:rsidRPr="00F24D12">
              <w:rPr>
                <w:rFonts w:eastAsia="Arial"/>
                <w:iCs/>
                <w:snapToGrid w:val="0"/>
              </w:rPr>
              <w:t xml:space="preserve">and the electronic database will be stored </w:t>
            </w:r>
            <w:r w:rsidR="00DE5BC7">
              <w:rPr>
                <w:rFonts w:eastAsia="Arial"/>
                <w:iCs/>
                <w:snapToGrid w:val="0"/>
              </w:rPr>
              <w:t xml:space="preserve">on the Project operational research sharepoint folder </w:t>
            </w:r>
            <w:r w:rsidRPr="00F24D12">
              <w:rPr>
                <w:rFonts w:eastAsia="Arial"/>
                <w:iCs/>
                <w:snapToGrid w:val="0"/>
              </w:rPr>
              <w:t>for 5 years.</w:t>
            </w:r>
          </w:p>
          <w:p w14:paraId="388D474F" w14:textId="6D063614" w:rsidR="00D814C2" w:rsidRPr="001D22EA" w:rsidRDefault="00D814C2" w:rsidP="0C5D0627">
            <w:pPr>
              <w:spacing w:before="120" w:after="60"/>
              <w:rPr>
                <w:rFonts w:eastAsia="Arial"/>
              </w:rPr>
            </w:pPr>
            <w:r w:rsidRPr="001D22EA">
              <w:rPr>
                <w:rFonts w:eastAsia="Arial"/>
                <w:snapToGrid w:val="0"/>
              </w:rPr>
              <w:t>Will data be shared with an external partner such as an academic institution</w:t>
            </w:r>
          </w:p>
          <w:p w14:paraId="411CA34F" w14:textId="632D348D" w:rsidR="00D814C2" w:rsidRPr="001D22EA" w:rsidRDefault="00000000" w:rsidP="27351896">
            <w:pPr>
              <w:spacing w:before="120" w:after="60"/>
              <w:ind w:left="3240"/>
              <w:rPr>
                <w:rFonts w:eastAsia="Arial"/>
                <w:i/>
                <w:iCs/>
                <w:color w:val="808080" w:themeColor="text1" w:themeTint="7F"/>
              </w:rPr>
            </w:pPr>
            <w:sdt>
              <w:sdtPr>
                <w:rPr>
                  <w:rFonts w:eastAsia="MS Gothic"/>
                  <w:snapToGrid w:val="0"/>
                </w:rPr>
                <w:id w:val="-499038452"/>
                <w:placeholder>
                  <w:docPart w:val="DefaultPlaceholder_1081868574"/>
                </w:placeholder>
                <w14:checkbox>
                  <w14:checked w14:val="1"/>
                  <w14:checkedState w14:val="2612" w14:font="MS Gothic"/>
                  <w14:uncheckedState w14:val="2610" w14:font="MS Gothic"/>
                </w14:checkbox>
              </w:sdtPr>
              <w:sdtContent>
                <w:r w:rsidR="00BF7F20">
                  <w:rPr>
                    <w:rFonts w:ascii="MS Gothic" w:eastAsia="MS Gothic" w:hAnsi="MS Gothic" w:hint="eastAsia"/>
                    <w:snapToGrid w:val="0"/>
                  </w:rPr>
                  <w:t>☒</w:t>
                </w:r>
              </w:sdtContent>
            </w:sdt>
            <w:r w:rsidR="00D814C2" w:rsidRPr="001D22EA">
              <w:rPr>
                <w:rFonts w:eastAsia="Arial"/>
                <w:snapToGrid w:val="0"/>
              </w:rPr>
              <w:t xml:space="preserve"> No                                                       </w:t>
            </w:r>
            <w:sdt>
              <w:sdtPr>
                <w:rPr>
                  <w:rFonts w:eastAsia="MS Gothic"/>
                  <w:snapToGrid w:val="0"/>
                  <w:color w:val="2B579A"/>
                  <w:shd w:val="clear" w:color="auto" w:fill="E6E6E6"/>
                </w:rPr>
                <w:id w:val="-76682833"/>
                <w:placeholder>
                  <w:docPart w:val="DefaultPlaceholder_1081868574"/>
                </w:placeholder>
                <w14:checkbox>
                  <w14:checked w14:val="0"/>
                  <w14:checkedState w14:val="2612" w14:font="MS Gothic"/>
                  <w14:uncheckedState w14:val="2610" w14:font="MS Gothic"/>
                </w14:checkbox>
              </w:sdtPr>
              <w:sdtContent>
                <w:r w:rsidR="00B46A0A" w:rsidRPr="452D6B37">
                  <w:rPr>
                    <w:rFonts w:ascii="MS Gothic" w:eastAsia="MS Gothic" w:hAnsi="MS Gothic"/>
                    <w:snapToGrid w:val="0"/>
                  </w:rPr>
                  <w:t>☐</w:t>
                </w:r>
              </w:sdtContent>
            </w:sdt>
            <w:r w:rsidR="00D814C2" w:rsidRPr="001D22EA">
              <w:rPr>
                <w:rFonts w:eastAsia="Arial"/>
                <w:snapToGrid w:val="0"/>
              </w:rPr>
              <w:t xml:space="preserve"> Yes, namely:</w:t>
            </w:r>
            <w:r w:rsidR="00D814C2" w:rsidRPr="001D22EA">
              <w:rPr>
                <w:rFonts w:eastAsia="Arial"/>
                <w:i/>
                <w:iCs/>
                <w:snapToGrid w:val="0"/>
                <w:color w:val="808080" w:themeColor="background1" w:themeShade="80"/>
              </w:rPr>
              <w:t xml:space="preserve">Complete the </w:t>
            </w:r>
            <w:hyperlink r:id="rId32">
              <w:r w:rsidR="00D814C2" w:rsidRPr="001D22EA">
                <w:rPr>
                  <w:rStyle w:val="Hyperlink"/>
                  <w:rFonts w:eastAsia="Arial"/>
                  <w:i/>
                  <w:iCs/>
                </w:rPr>
                <w:t>OCA Data Sharing Agreement</w:t>
              </w:r>
            </w:hyperlink>
            <w:r w:rsidR="00D814C2" w:rsidRPr="001D22EA">
              <w:rPr>
                <w:rFonts w:eastAsia="Arial"/>
                <w:i/>
                <w:iCs/>
                <w:snapToGrid w:val="0"/>
                <w:color w:val="808080" w:themeColor="background1" w:themeShade="80"/>
              </w:rPr>
              <w:t xml:space="preserve"> and submit for Medical Director signature.</w:t>
            </w:r>
          </w:p>
        </w:tc>
      </w:tr>
      <w:tr w:rsidR="00882025" w:rsidRPr="001D22EA" w14:paraId="6D7D51C7" w14:textId="77777777" w:rsidTr="452D6B37">
        <w:trPr>
          <w:jc w:val="center"/>
        </w:trPr>
        <w:tc>
          <w:tcPr>
            <w:tcW w:w="2405" w:type="dxa"/>
            <w:tcBorders>
              <w:right w:val="single" w:sz="4" w:space="0" w:color="auto"/>
            </w:tcBorders>
            <w:shd w:val="clear" w:color="auto" w:fill="FFFFFF" w:themeFill="background1"/>
          </w:tcPr>
          <w:p w14:paraId="43BA48FB" w14:textId="77777777" w:rsidR="00882025" w:rsidRPr="001D22EA" w:rsidRDefault="00882025" w:rsidP="0C5D0627">
            <w:pPr>
              <w:spacing w:before="120" w:after="60"/>
              <w:rPr>
                <w:rFonts w:eastAsia="Arial"/>
                <w:b/>
                <w:bCs/>
              </w:rPr>
            </w:pPr>
            <w:r w:rsidRPr="001D22EA">
              <w:rPr>
                <w:rFonts w:eastAsia="Arial"/>
                <w:b/>
                <w:bCs/>
                <w:snapToGrid w:val="0"/>
              </w:rPr>
              <w:t xml:space="preserve">Opting out </w:t>
            </w:r>
          </w:p>
          <w:p w14:paraId="47139FFC" w14:textId="4C661367" w:rsidR="00882025" w:rsidRPr="001D22EA" w:rsidRDefault="00882025" w:rsidP="4CDE71B8">
            <w:pPr>
              <w:spacing w:before="120" w:after="60"/>
              <w:rPr>
                <w:rFonts w:eastAsia="Arial"/>
              </w:rPr>
            </w:pPr>
            <w:r w:rsidRPr="001D22EA">
              <w:rPr>
                <w:rFonts w:eastAsia="Arial"/>
                <w:i/>
                <w:iCs/>
                <w:snapToGrid w:val="0"/>
              </w:rPr>
              <w:t xml:space="preserve">All concept papers and/or (ERB approved) protocols are made available on </w:t>
            </w:r>
            <w:r w:rsidRPr="001D22EA">
              <w:rPr>
                <w:rFonts w:eastAsia="Arial"/>
                <w:i/>
                <w:iCs/>
                <w:snapToGrid w:val="0"/>
              </w:rPr>
              <w:lastRenderedPageBreak/>
              <w:t>ReMIT and the MSF Field Research website</w:t>
            </w:r>
            <w:r w:rsidRPr="001D22EA">
              <w:rPr>
                <w:rFonts w:eastAsia="Arial"/>
                <w:snapToGrid w:val="0"/>
              </w:rPr>
              <w:t xml:space="preserve">. </w:t>
            </w:r>
            <w:r w:rsidR="30F5123C" w:rsidRPr="001D22EA">
              <w:rPr>
                <w:rFonts w:eastAsia="Arial"/>
              </w:rPr>
              <w:t xml:space="preserve">Questions about ReMIT? Email </w:t>
            </w:r>
            <w:r w:rsidR="30F5123C" w:rsidRPr="001D22EA">
              <w:rPr>
                <w:rStyle w:val="Hyperlink"/>
                <w:rFonts w:eastAsia="Arial"/>
                <w:i/>
                <w:iCs/>
              </w:rPr>
              <w:t xml:space="preserve"> oca.research@london.msf.org</w:t>
            </w:r>
          </w:p>
        </w:tc>
        <w:tc>
          <w:tcPr>
            <w:tcW w:w="8051" w:type="dxa"/>
            <w:gridSpan w:val="4"/>
            <w:tcBorders>
              <w:left w:val="single" w:sz="4" w:space="0" w:color="auto"/>
            </w:tcBorders>
          </w:tcPr>
          <w:p w14:paraId="419675E4" w14:textId="6DC5A448" w:rsidR="00882025" w:rsidRPr="001D22EA" w:rsidRDefault="00882025" w:rsidP="0C5D0627">
            <w:pPr>
              <w:spacing w:before="120" w:after="60"/>
              <w:rPr>
                <w:rFonts w:eastAsia="Arial"/>
              </w:rPr>
            </w:pPr>
            <w:r w:rsidRPr="001D22EA">
              <w:rPr>
                <w:rFonts w:eastAsia="Arial"/>
                <w:snapToGrid w:val="0"/>
              </w:rPr>
              <w:lastRenderedPageBreak/>
              <w:t xml:space="preserve">This concept paper and/or accompanying protocol </w:t>
            </w:r>
            <w:r w:rsidRPr="001D22EA">
              <w:rPr>
                <w:rFonts w:eastAsia="Arial"/>
                <w:snapToGrid w:val="0"/>
                <w:u w:val="single"/>
              </w:rPr>
              <w:t xml:space="preserve">cannot </w:t>
            </w:r>
            <w:r w:rsidRPr="001D22EA">
              <w:rPr>
                <w:rFonts w:eastAsia="Arial"/>
                <w:snapToGrid w:val="0"/>
              </w:rPr>
              <w:t>be made available on:</w:t>
            </w:r>
          </w:p>
          <w:p w14:paraId="6DC21A69" w14:textId="4667A808" w:rsidR="00882025" w:rsidRPr="001D22EA" w:rsidRDefault="00000000" w:rsidP="0C5D0627">
            <w:pPr>
              <w:spacing w:before="120" w:after="60"/>
              <w:rPr>
                <w:rFonts w:eastAsia="Arial"/>
              </w:rPr>
            </w:pPr>
            <w:sdt>
              <w:sdtPr>
                <w:rPr>
                  <w:rFonts w:eastAsia="Arial"/>
                  <w:snapToGrid w:val="0"/>
                  <w:color w:val="2B579A"/>
                  <w:shd w:val="clear" w:color="auto" w:fill="E6E6E6"/>
                </w:rPr>
                <w:id w:val="1857146184"/>
                <w14:checkbox>
                  <w14:checked w14:val="0"/>
                  <w14:checkedState w14:val="2612" w14:font="MS Gothic"/>
                  <w14:uncheckedState w14:val="2610" w14:font="MS Gothic"/>
                </w14:checkbox>
              </w:sdtPr>
              <w:sdtContent>
                <w:r w:rsidR="00882025" w:rsidRPr="001D22EA">
                  <w:rPr>
                    <w:rFonts w:ascii="Segoe UI Symbol" w:eastAsia="Arial" w:hAnsi="Segoe UI Symbol" w:cs="Segoe UI Symbol"/>
                    <w:snapToGrid w:val="0"/>
                  </w:rPr>
                  <w:t>☐</w:t>
                </w:r>
              </w:sdtContent>
            </w:sdt>
            <w:r w:rsidR="00882025" w:rsidRPr="001D22EA">
              <w:rPr>
                <w:rFonts w:eastAsia="Arial"/>
                <w:snapToGrid w:val="0"/>
              </w:rPr>
              <w:t xml:space="preserve"> ReMIT; because:                                  </w:t>
            </w:r>
            <w:sdt>
              <w:sdtPr>
                <w:rPr>
                  <w:rFonts w:eastAsia="Arial"/>
                  <w:snapToGrid w:val="0"/>
                  <w:color w:val="2B579A"/>
                  <w:shd w:val="clear" w:color="auto" w:fill="E6E6E6"/>
                </w:rPr>
                <w:id w:val="-1698776607"/>
                <w14:checkbox>
                  <w14:checked w14:val="0"/>
                  <w14:checkedState w14:val="2612" w14:font="MS Gothic"/>
                  <w14:uncheckedState w14:val="2610" w14:font="MS Gothic"/>
                </w14:checkbox>
              </w:sdtPr>
              <w:sdtContent>
                <w:r w:rsidR="00882025" w:rsidRPr="001D22EA">
                  <w:rPr>
                    <w:rFonts w:ascii="Segoe UI Symbol" w:eastAsia="Arial" w:hAnsi="Segoe UI Symbol" w:cs="Segoe UI Symbol"/>
                    <w:snapToGrid w:val="0"/>
                  </w:rPr>
                  <w:t>☐</w:t>
                </w:r>
              </w:sdtContent>
            </w:sdt>
            <w:r w:rsidR="00882025" w:rsidRPr="001D22EA">
              <w:rPr>
                <w:rFonts w:eastAsia="Arial"/>
                <w:snapToGrid w:val="0"/>
              </w:rPr>
              <w:t xml:space="preserve"> MSF Field research website; because: </w:t>
            </w:r>
          </w:p>
          <w:p w14:paraId="56ED6D0C" w14:textId="77777777" w:rsidR="00882025" w:rsidRPr="001D22EA" w:rsidRDefault="00882025" w:rsidP="7642317C">
            <w:pPr>
              <w:spacing w:before="120" w:after="60"/>
              <w:rPr>
                <w:rFonts w:eastAsia="Arial"/>
                <w:snapToGrid w:val="0"/>
              </w:rPr>
            </w:pPr>
          </w:p>
        </w:tc>
      </w:tr>
      <w:tr w:rsidR="00D814C2" w:rsidRPr="001D22EA" w14:paraId="6159DADF" w14:textId="77777777" w:rsidTr="452D6B37">
        <w:trPr>
          <w:trHeight w:val="486"/>
          <w:jc w:val="center"/>
        </w:trPr>
        <w:tc>
          <w:tcPr>
            <w:tcW w:w="10456" w:type="dxa"/>
            <w:gridSpan w:val="5"/>
            <w:shd w:val="clear" w:color="auto" w:fill="D9D9D9" w:themeFill="background1" w:themeFillShade="D9"/>
          </w:tcPr>
          <w:p w14:paraId="02457B27" w14:textId="7CE47965" w:rsidR="00D814C2" w:rsidRPr="001D22EA" w:rsidRDefault="00D814C2" w:rsidP="0C5D0627">
            <w:pPr>
              <w:spacing w:line="276" w:lineRule="auto"/>
              <w:jc w:val="both"/>
              <w:rPr>
                <w:rFonts w:eastAsia="Arial"/>
                <w:b/>
                <w:bCs/>
              </w:rPr>
            </w:pPr>
            <w:r w:rsidRPr="001D22EA">
              <w:rPr>
                <w:rFonts w:eastAsia="Arial"/>
                <w:b/>
                <w:bCs/>
                <w:snapToGrid w:val="0"/>
              </w:rPr>
              <w:t>Implementation/ impact and dissemination</w:t>
            </w:r>
          </w:p>
          <w:p w14:paraId="7B1B4CAF" w14:textId="137D9565" w:rsidR="00D814C2" w:rsidRPr="001D22EA" w:rsidRDefault="00D814C2" w:rsidP="0C5D0627">
            <w:pPr>
              <w:spacing w:line="276" w:lineRule="auto"/>
              <w:ind w:left="720"/>
              <w:jc w:val="both"/>
              <w:rPr>
                <w:rFonts w:eastAsia="Arial"/>
              </w:rPr>
            </w:pPr>
            <w:r w:rsidRPr="001D22EA">
              <w:rPr>
                <w:rFonts w:eastAsia="Arial"/>
                <w:snapToGrid w:val="0"/>
              </w:rPr>
              <w:t>Responsibility of the Study Coordinator (unless otherwise noted in roles/responsibilities section)</w:t>
            </w:r>
          </w:p>
        </w:tc>
      </w:tr>
      <w:tr w:rsidR="00D814C2" w:rsidRPr="001D22EA" w14:paraId="5F15711A" w14:textId="77777777" w:rsidTr="452D6B37">
        <w:trPr>
          <w:jc w:val="center"/>
        </w:trPr>
        <w:tc>
          <w:tcPr>
            <w:tcW w:w="2405" w:type="dxa"/>
            <w:tcBorders>
              <w:right w:val="single" w:sz="4" w:space="0" w:color="auto"/>
            </w:tcBorders>
            <w:shd w:val="clear" w:color="auto" w:fill="FFFFFF" w:themeFill="background1"/>
          </w:tcPr>
          <w:p w14:paraId="41F445AF" w14:textId="24C0A2C7" w:rsidR="00D814C2" w:rsidRPr="001D22EA" w:rsidRDefault="00D814C2" w:rsidP="0C5D0627">
            <w:pPr>
              <w:spacing w:before="120" w:after="60"/>
              <w:rPr>
                <w:rFonts w:eastAsia="Arial"/>
                <w:b/>
                <w:bCs/>
              </w:rPr>
            </w:pPr>
            <w:r w:rsidRPr="001D22EA">
              <w:rPr>
                <w:rFonts w:eastAsia="Arial"/>
                <w:b/>
                <w:bCs/>
                <w:snapToGrid w:val="0"/>
              </w:rPr>
              <w:t>Implementation/impact</w:t>
            </w:r>
          </w:p>
        </w:tc>
        <w:tc>
          <w:tcPr>
            <w:tcW w:w="8051" w:type="dxa"/>
            <w:gridSpan w:val="4"/>
            <w:tcBorders>
              <w:left w:val="single" w:sz="4" w:space="0" w:color="auto"/>
            </w:tcBorders>
          </w:tcPr>
          <w:p w14:paraId="31F6019E" w14:textId="2B8A4BE2" w:rsidR="00B46A0A" w:rsidRPr="001D22EA" w:rsidRDefault="00B46A0A" w:rsidP="0C5D0627">
            <w:pPr>
              <w:spacing w:before="120" w:after="60"/>
              <w:rPr>
                <w:rFonts w:eastAsia="Arial"/>
                <w:iCs/>
              </w:rPr>
            </w:pPr>
            <w:r w:rsidRPr="001D22EA">
              <w:rPr>
                <w:rFonts w:eastAsia="Arial"/>
                <w:iCs/>
              </w:rPr>
              <w:t>The goal is to fully leverage the survey insights both operationally within MSF and strategically amongst partners to align efforts to improve vaccination coverage in the</w:t>
            </w:r>
            <w:r w:rsidR="00B3122C" w:rsidRPr="001D22EA">
              <w:rPr>
                <w:rFonts w:eastAsia="Arial"/>
                <w:iCs/>
              </w:rPr>
              <w:t xml:space="preserve"> </w:t>
            </w:r>
            <w:r w:rsidRPr="001D22EA">
              <w:rPr>
                <w:rFonts w:eastAsia="Arial"/>
                <w:iCs/>
              </w:rPr>
              <w:t>camp population</w:t>
            </w:r>
            <w:r w:rsidR="00B3122C" w:rsidRPr="001D22EA">
              <w:rPr>
                <w:rFonts w:eastAsia="Arial"/>
                <w:iCs/>
              </w:rPr>
              <w:t>.</w:t>
            </w:r>
          </w:p>
          <w:p w14:paraId="53221F3E" w14:textId="45A8C870" w:rsidR="00E57F25" w:rsidRPr="001D22EA" w:rsidRDefault="00E57F25" w:rsidP="0C5D0627">
            <w:pPr>
              <w:spacing w:before="120" w:after="60"/>
              <w:rPr>
                <w:rFonts w:eastAsia="Arial"/>
                <w:iCs/>
                <w:color w:val="808080" w:themeColor="text1" w:themeTint="7F"/>
              </w:rPr>
            </w:pPr>
          </w:p>
        </w:tc>
      </w:tr>
      <w:tr w:rsidR="00D814C2" w:rsidRPr="001D22EA" w14:paraId="29C9B8D4" w14:textId="77777777" w:rsidTr="452D6B37">
        <w:trPr>
          <w:jc w:val="center"/>
        </w:trPr>
        <w:tc>
          <w:tcPr>
            <w:tcW w:w="2405" w:type="dxa"/>
            <w:tcBorders>
              <w:right w:val="single" w:sz="4" w:space="0" w:color="auto"/>
            </w:tcBorders>
            <w:shd w:val="clear" w:color="auto" w:fill="FFFFFF" w:themeFill="background1"/>
          </w:tcPr>
          <w:p w14:paraId="733BC2E4" w14:textId="71D2582D" w:rsidR="00D814C2" w:rsidRPr="001D22EA" w:rsidRDefault="00D814C2" w:rsidP="1F1BC996">
            <w:pPr>
              <w:spacing w:before="120" w:after="60"/>
              <w:rPr>
                <w:rFonts w:eastAsia="Arial"/>
              </w:rPr>
            </w:pPr>
            <w:r w:rsidRPr="001D22EA">
              <w:rPr>
                <w:rFonts w:eastAsia="Arial"/>
                <w:b/>
                <w:bCs/>
                <w:snapToGrid w:val="0"/>
              </w:rPr>
              <w:t>Dissemination</w:t>
            </w:r>
            <w:r w:rsidR="3CACFEEE" w:rsidRPr="001D22EA">
              <w:rPr>
                <w:rFonts w:eastAsia="Arial"/>
                <w:b/>
                <w:bCs/>
                <w:snapToGrid w:val="0"/>
              </w:rPr>
              <w:t xml:space="preserve"> </w:t>
            </w:r>
          </w:p>
          <w:p w14:paraId="5B928838" w14:textId="79FAB768" w:rsidR="00D814C2" w:rsidRPr="001D22EA" w:rsidRDefault="6CBE6470" w:rsidP="7642317C">
            <w:pPr>
              <w:spacing w:before="120" w:after="60"/>
              <w:rPr>
                <w:rFonts w:eastAsia="Arial"/>
              </w:rPr>
            </w:pPr>
            <w:r w:rsidRPr="001D22EA">
              <w:rPr>
                <w:rFonts w:eastAsia="Arial"/>
                <w:i/>
                <w:iCs/>
                <w:snapToGrid w:val="0"/>
              </w:rPr>
              <w:t>Note on journal publication -</w:t>
            </w:r>
            <w:r w:rsidR="0B30D67C" w:rsidRPr="001D22EA">
              <w:rPr>
                <w:rFonts w:eastAsia="Arial"/>
                <w:i/>
                <w:iCs/>
                <w:snapToGrid w:val="0"/>
              </w:rPr>
              <w:t xml:space="preserve"> </w:t>
            </w:r>
            <w:r w:rsidRPr="001D22EA">
              <w:rPr>
                <w:rFonts w:eastAsia="Arial"/>
                <w:i/>
                <w:iCs/>
                <w:snapToGrid w:val="0"/>
              </w:rPr>
              <w:t xml:space="preserve">MSF has an Open Access (OA) journal publication policy. Fee reduction must be requested </w:t>
            </w:r>
            <w:r w:rsidRPr="001D22EA">
              <w:rPr>
                <w:rFonts w:eastAsia="Arial"/>
                <w:b/>
                <w:bCs/>
                <w:i/>
                <w:iCs/>
                <w:snapToGrid w:val="0"/>
              </w:rPr>
              <w:t xml:space="preserve">at article submission. </w:t>
            </w:r>
            <w:r w:rsidRPr="001D22EA">
              <w:rPr>
                <w:rFonts w:eastAsia="Arial"/>
                <w:i/>
                <w:iCs/>
                <w:snapToGrid w:val="0"/>
              </w:rPr>
              <w:t xml:space="preserve">See </w:t>
            </w:r>
            <w:hyperlink r:id="rId33">
              <w:r w:rsidR="727352DA" w:rsidRPr="001D22EA">
                <w:rPr>
                  <w:rStyle w:val="Hyperlink"/>
                  <w:rFonts w:eastAsia="Arial"/>
                  <w:i/>
                  <w:iCs/>
                </w:rPr>
                <w:t>guidance</w:t>
              </w:r>
            </w:hyperlink>
            <w:r w:rsidR="677D59FF" w:rsidRPr="001D22EA">
              <w:rPr>
                <w:rFonts w:eastAsia="Arial"/>
                <w:i/>
                <w:iCs/>
              </w:rPr>
              <w:t xml:space="preserve"> </w:t>
            </w:r>
            <w:r w:rsidRPr="001D22EA">
              <w:rPr>
                <w:rFonts w:eastAsia="Arial"/>
                <w:i/>
                <w:iCs/>
                <w:snapToGrid w:val="0"/>
              </w:rPr>
              <w:t>on publication</w:t>
            </w:r>
            <w:r w:rsidR="20F1811C" w:rsidRPr="001D22EA">
              <w:rPr>
                <w:rFonts w:eastAsia="Arial"/>
                <w:i/>
                <w:iCs/>
                <w:snapToGrid w:val="0"/>
              </w:rPr>
              <w:t>.</w:t>
            </w:r>
          </w:p>
        </w:tc>
        <w:tc>
          <w:tcPr>
            <w:tcW w:w="8051" w:type="dxa"/>
            <w:gridSpan w:val="4"/>
            <w:tcBorders>
              <w:left w:val="single" w:sz="4" w:space="0" w:color="auto"/>
            </w:tcBorders>
          </w:tcPr>
          <w:p w14:paraId="5BF2E8A3" w14:textId="386DF634" w:rsidR="00D814C2" w:rsidRPr="001D22EA" w:rsidRDefault="00D814C2" w:rsidP="0C5D0627">
            <w:pPr>
              <w:spacing w:before="120" w:after="60"/>
              <w:rPr>
                <w:rFonts w:eastAsia="Arial"/>
                <w:b/>
                <w:bCs/>
              </w:rPr>
            </w:pPr>
            <w:r w:rsidRPr="001D22EA">
              <w:rPr>
                <w:rFonts w:eastAsia="Arial"/>
                <w:b/>
                <w:bCs/>
                <w:snapToGrid w:val="0"/>
              </w:rPr>
              <w:t xml:space="preserve">Dissemination of findings: </w:t>
            </w:r>
            <w:r w:rsidRPr="001D22EA">
              <w:rPr>
                <w:rFonts w:eastAsia="Arial"/>
                <w:i/>
                <w:iCs/>
                <w:snapToGrid w:val="0"/>
                <w:color w:val="808080" w:themeColor="background1" w:themeShade="80"/>
              </w:rPr>
              <w:t>Describe how findings will be disseminated:</w:t>
            </w:r>
            <w:r w:rsidRPr="001D22EA">
              <w:rPr>
                <w:rFonts w:eastAsia="Arial"/>
                <w:snapToGrid w:val="0"/>
              </w:rPr>
              <w:t xml:space="preserve"> </w:t>
            </w:r>
            <w:r w:rsidRPr="001D22EA">
              <w:rPr>
                <w:rFonts w:eastAsia="Arial"/>
                <w:i/>
                <w:iCs/>
                <w:snapToGrid w:val="0"/>
                <w:color w:val="808080" w:themeColor="background1" w:themeShade="80"/>
              </w:rPr>
              <w:t>including translation of research into booklets or other advocacy materials as appropriate.</w:t>
            </w:r>
          </w:p>
          <w:p w14:paraId="66BC12F2" w14:textId="16F3D229" w:rsidR="00D814C2" w:rsidRPr="001D22EA" w:rsidRDefault="00D814C2" w:rsidP="0C5D0627">
            <w:pPr>
              <w:spacing w:before="120" w:after="60"/>
              <w:rPr>
                <w:rFonts w:eastAsia="Arial"/>
              </w:rPr>
            </w:pPr>
            <w:r w:rsidRPr="001D22EA">
              <w:rPr>
                <w:rFonts w:eastAsia="Arial"/>
                <w:snapToGrid w:val="0"/>
              </w:rPr>
              <w:t>MSF – project, mission, headquarters:</w:t>
            </w:r>
            <w:r w:rsidR="00B3122C" w:rsidRPr="001D22EA">
              <w:rPr>
                <w:rFonts w:eastAsia="Arial"/>
              </w:rPr>
              <w:t xml:space="preserve"> Through shared survey report</w:t>
            </w:r>
            <w:r w:rsidR="00BF7F20">
              <w:rPr>
                <w:rFonts w:eastAsia="Arial"/>
              </w:rPr>
              <w:t xml:space="preserve"> and </w:t>
            </w:r>
            <w:r w:rsidR="0089651B">
              <w:rPr>
                <w:rFonts w:eastAsia="Arial"/>
              </w:rPr>
              <w:t>highlighting findings at MST and project level meetings</w:t>
            </w:r>
          </w:p>
          <w:p w14:paraId="6A7BF565" w14:textId="45B0F764" w:rsidR="00D814C2" w:rsidRPr="001D22EA" w:rsidRDefault="00D814C2" w:rsidP="0C5D0627">
            <w:pPr>
              <w:spacing w:before="120" w:after="60"/>
              <w:rPr>
                <w:rFonts w:eastAsia="Arial"/>
              </w:rPr>
            </w:pPr>
            <w:r w:rsidRPr="001D22EA">
              <w:rPr>
                <w:rFonts w:eastAsia="Arial"/>
                <w:snapToGrid w:val="0"/>
              </w:rPr>
              <w:t>Community:</w:t>
            </w:r>
            <w:r w:rsidR="00E57F25" w:rsidRPr="001D22EA">
              <w:rPr>
                <w:rFonts w:eastAsia="Arial"/>
                <w:snapToGrid w:val="0"/>
              </w:rPr>
              <w:t xml:space="preserve"> Results will be shared to the local community through zonal meetings and posters that will be placed in the MSF structures.</w:t>
            </w:r>
          </w:p>
          <w:p w14:paraId="0C483260" w14:textId="7D1AB99E" w:rsidR="00D814C2" w:rsidRPr="001D22EA" w:rsidRDefault="00D814C2" w:rsidP="0C5D0627">
            <w:pPr>
              <w:spacing w:before="120" w:after="60"/>
              <w:rPr>
                <w:rFonts w:eastAsia="Arial"/>
              </w:rPr>
            </w:pPr>
            <w:r w:rsidRPr="001D22EA">
              <w:rPr>
                <w:rFonts w:eastAsia="Arial"/>
                <w:snapToGrid w:val="0"/>
              </w:rPr>
              <w:t>In country partners (including MoH):</w:t>
            </w:r>
            <w:r w:rsidR="00B3122C" w:rsidRPr="001D22EA">
              <w:rPr>
                <w:rFonts w:eastAsia="Arial"/>
                <w:snapToGrid w:val="0"/>
              </w:rPr>
              <w:t xml:space="preserve"> </w:t>
            </w:r>
            <w:r w:rsidR="0089651B">
              <w:rPr>
                <w:rFonts w:eastAsia="Arial"/>
                <w:snapToGrid w:val="0"/>
              </w:rPr>
              <w:t xml:space="preserve"> An executive summary will be shared with the regional health bureau</w:t>
            </w:r>
            <w:r w:rsidR="00A93113">
              <w:rPr>
                <w:rFonts w:eastAsia="Arial"/>
                <w:snapToGrid w:val="0"/>
              </w:rPr>
              <w:t>, UNHCR</w:t>
            </w:r>
            <w:r w:rsidR="0089651B">
              <w:rPr>
                <w:rFonts w:eastAsia="Arial"/>
                <w:snapToGrid w:val="0"/>
              </w:rPr>
              <w:t xml:space="preserve"> and</w:t>
            </w:r>
            <w:r w:rsidR="00A93113">
              <w:rPr>
                <w:rFonts w:eastAsia="Arial"/>
                <w:snapToGrid w:val="0"/>
              </w:rPr>
              <w:t xml:space="preserve"> other</w:t>
            </w:r>
            <w:r w:rsidR="0089651B">
              <w:rPr>
                <w:rFonts w:eastAsia="Arial"/>
                <w:snapToGrid w:val="0"/>
              </w:rPr>
              <w:t xml:space="preserve"> camp authorities </w:t>
            </w:r>
          </w:p>
          <w:p w14:paraId="14ED0AEF" w14:textId="347C5122" w:rsidR="00D814C2" w:rsidRPr="001D22EA" w:rsidRDefault="00D814C2" w:rsidP="0C5D0627">
            <w:pPr>
              <w:spacing w:before="120" w:after="60"/>
              <w:rPr>
                <w:rFonts w:eastAsia="Arial"/>
              </w:rPr>
            </w:pPr>
            <w:r w:rsidRPr="001D22EA">
              <w:rPr>
                <w:rFonts w:eastAsia="Arial"/>
                <w:snapToGrid w:val="0"/>
              </w:rPr>
              <w:t>International dissemination (including WHO and other agencies, scientific publication):</w:t>
            </w:r>
            <w:r w:rsidR="00A93113">
              <w:rPr>
                <w:rFonts w:eastAsia="Arial"/>
                <w:snapToGrid w:val="0"/>
              </w:rPr>
              <w:t xml:space="preserve"> NA</w:t>
            </w:r>
          </w:p>
          <w:p w14:paraId="10333C6C" w14:textId="258F3105" w:rsidR="00D814C2" w:rsidRPr="001D22EA" w:rsidRDefault="00D814C2" w:rsidP="0C5D0627">
            <w:pPr>
              <w:spacing w:before="120" w:after="60"/>
              <w:rPr>
                <w:rFonts w:eastAsia="Arial"/>
              </w:rPr>
            </w:pPr>
            <w:r w:rsidRPr="001D22EA">
              <w:rPr>
                <w:rFonts w:eastAsia="Arial"/>
                <w:snapToGrid w:val="0"/>
              </w:rPr>
              <w:t xml:space="preserve">Authorship: </w:t>
            </w:r>
            <w:r w:rsidRPr="001D22EA">
              <w:rPr>
                <w:rFonts w:eastAsia="Arial"/>
                <w:i/>
                <w:iCs/>
                <w:snapToGrid w:val="0"/>
                <w:color w:val="808080" w:themeColor="background1" w:themeShade="80"/>
              </w:rPr>
              <w:t>list possible authors (at least 1st and last):</w:t>
            </w:r>
          </w:p>
          <w:p w14:paraId="2D315A0A" w14:textId="77777777" w:rsidR="00B3122C" w:rsidRPr="001D22EA" w:rsidRDefault="00B3122C" w:rsidP="0C5D0627">
            <w:pPr>
              <w:spacing w:before="120" w:after="60"/>
              <w:rPr>
                <w:rFonts w:eastAsia="Arial"/>
                <w:snapToGrid w:val="0"/>
              </w:rPr>
            </w:pPr>
          </w:p>
          <w:p w14:paraId="4D463ECA" w14:textId="3FA4B7F0" w:rsidR="00D814C2" w:rsidRPr="001D22EA" w:rsidRDefault="00D814C2" w:rsidP="0C5D0627">
            <w:pPr>
              <w:spacing w:before="120" w:after="60"/>
              <w:rPr>
                <w:rFonts w:eastAsia="Arial"/>
              </w:rPr>
            </w:pPr>
            <w:r w:rsidRPr="001D22EA">
              <w:rPr>
                <w:rFonts w:eastAsia="Arial"/>
                <w:snapToGrid w:val="0"/>
              </w:rPr>
              <w:t xml:space="preserve">Has the dissemination plan </w:t>
            </w:r>
            <w:r w:rsidR="653A65E8" w:rsidRPr="001D22EA">
              <w:rPr>
                <w:rFonts w:eastAsia="Arial"/>
                <w:snapToGrid w:val="0"/>
              </w:rPr>
              <w:t xml:space="preserve">got </w:t>
            </w:r>
            <w:r w:rsidRPr="001D22EA">
              <w:rPr>
                <w:rFonts w:eastAsia="Arial"/>
                <w:snapToGrid w:val="0"/>
              </w:rPr>
              <w:t xml:space="preserve">the support of the Health Advisor (HA)? </w:t>
            </w:r>
          </w:p>
          <w:p w14:paraId="73F5796A" w14:textId="178AB73F" w:rsidR="00D814C2" w:rsidRPr="001D22EA" w:rsidRDefault="00000000" w:rsidP="0C5D0627">
            <w:pPr>
              <w:spacing w:before="120" w:after="60"/>
              <w:rPr>
                <w:rFonts w:eastAsia="Arial"/>
              </w:rPr>
            </w:pPr>
            <w:sdt>
              <w:sdtPr>
                <w:rPr>
                  <w:rFonts w:eastAsia="MS Gothic"/>
                  <w:bCs/>
                  <w:snapToGrid w:val="0"/>
                  <w:color w:val="2B579A"/>
                  <w:shd w:val="clear" w:color="auto" w:fill="E6E6E6"/>
                </w:rPr>
                <w:id w:val="-458496606"/>
                <w14:checkbox>
                  <w14:checked w14:val="0"/>
                  <w14:checkedState w14:val="2612" w14:font="MS Gothic"/>
                  <w14:uncheckedState w14:val="2610" w14:font="MS Gothic"/>
                </w14:checkbox>
              </w:sdtPr>
              <w:sdtContent>
                <w:r w:rsidR="00D814C2" w:rsidRPr="001D22EA">
                  <w:rPr>
                    <w:rFonts w:ascii="Segoe UI Symbol" w:eastAsia="MS Gothic" w:hAnsi="Segoe UI Symbol" w:cs="Segoe UI Symbol"/>
                    <w:bCs/>
                    <w:snapToGrid w:val="0"/>
                  </w:rPr>
                  <w:t>☐</w:t>
                </w:r>
              </w:sdtContent>
            </w:sdt>
            <w:r w:rsidR="00D814C2" w:rsidRPr="001D22EA">
              <w:rPr>
                <w:rFonts w:eastAsia="Arial"/>
                <w:snapToGrid w:val="0"/>
              </w:rPr>
              <w:t xml:space="preserve"> No                                                       </w:t>
            </w:r>
            <w:sdt>
              <w:sdtPr>
                <w:rPr>
                  <w:rFonts w:eastAsia="MS Gothic"/>
                  <w:bCs/>
                  <w:snapToGrid w:val="0"/>
                  <w:color w:val="2B579A"/>
                  <w:shd w:val="clear" w:color="auto" w:fill="E6E6E6"/>
                </w:rPr>
                <w:id w:val="-763455405"/>
                <w14:checkbox>
                  <w14:checked w14:val="1"/>
                  <w14:checkedState w14:val="2612" w14:font="MS Gothic"/>
                  <w14:uncheckedState w14:val="2610" w14:font="MS Gothic"/>
                </w14:checkbox>
              </w:sdtPr>
              <w:sdtContent>
                <w:r w:rsidR="00B3122C" w:rsidRPr="001D22EA">
                  <w:rPr>
                    <w:rFonts w:ascii="MS Gothic" w:eastAsia="MS Gothic" w:hAnsi="MS Gothic" w:hint="eastAsia"/>
                    <w:bCs/>
                    <w:snapToGrid w:val="0"/>
                  </w:rPr>
                  <w:t>☒</w:t>
                </w:r>
              </w:sdtContent>
            </w:sdt>
            <w:r w:rsidR="00D814C2" w:rsidRPr="001D22EA">
              <w:rPr>
                <w:rFonts w:eastAsia="Arial"/>
                <w:snapToGrid w:val="0"/>
              </w:rPr>
              <w:t xml:space="preserve"> Yes</w:t>
            </w:r>
          </w:p>
          <w:p w14:paraId="1F80C31B" w14:textId="731DD4B9" w:rsidR="00882025" w:rsidRPr="001D22EA" w:rsidRDefault="00D814C2" w:rsidP="4CDE71B8">
            <w:pPr>
              <w:spacing w:before="120" w:after="60"/>
              <w:rPr>
                <w:rFonts w:eastAsia="Arial"/>
                <w:i/>
                <w:iCs/>
                <w:color w:val="808080" w:themeColor="text1" w:themeTint="7F"/>
              </w:rPr>
            </w:pPr>
            <w:r w:rsidRPr="001D22EA">
              <w:rPr>
                <w:rFonts w:eastAsia="Arial"/>
                <w:i/>
                <w:iCs/>
                <w:snapToGrid w:val="0"/>
                <w:color w:val="808080" w:themeColor="background1" w:themeShade="80"/>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bl>
    <w:p w14:paraId="08EA2006" w14:textId="0333BB77" w:rsidR="005D6854" w:rsidRPr="001D22EA" w:rsidRDefault="005D6854" w:rsidP="7642317C">
      <w:pPr>
        <w:rPr>
          <w:rFonts w:eastAsia="Arial"/>
        </w:rPr>
      </w:pPr>
      <w:bookmarkStart w:id="1" w:name="_Hlk498972141"/>
    </w:p>
    <w:tbl>
      <w:tblPr>
        <w:tblStyle w:val="TableGrid"/>
        <w:tblW w:w="10485" w:type="dxa"/>
        <w:tblLook w:val="04A0" w:firstRow="1" w:lastRow="0" w:firstColumn="1" w:lastColumn="0" w:noHBand="0" w:noVBand="1"/>
      </w:tblPr>
      <w:tblGrid>
        <w:gridCol w:w="5738"/>
        <w:gridCol w:w="4747"/>
      </w:tblGrid>
      <w:tr w:rsidR="006E0C41" w:rsidRPr="001D22EA" w14:paraId="4FA2F777" w14:textId="77777777" w:rsidTr="0C5D0627">
        <w:tc>
          <w:tcPr>
            <w:tcW w:w="10485" w:type="dxa"/>
            <w:gridSpan w:val="2"/>
            <w:shd w:val="clear" w:color="auto" w:fill="D9D9D9" w:themeFill="background1" w:themeFillShade="D9"/>
          </w:tcPr>
          <w:p w14:paraId="7B81C817" w14:textId="77777777" w:rsidR="00234961" w:rsidRPr="001D22EA" w:rsidRDefault="006E0C41" w:rsidP="0C5D0627">
            <w:pPr>
              <w:spacing w:line="276" w:lineRule="auto"/>
              <w:jc w:val="both"/>
              <w:rPr>
                <w:rFonts w:eastAsia="Arial"/>
                <w:b/>
                <w:bCs/>
              </w:rPr>
            </w:pPr>
            <w:r w:rsidRPr="001D22EA">
              <w:rPr>
                <w:rFonts w:eastAsia="Arial"/>
                <w:b/>
                <w:bCs/>
                <w:snapToGrid w:val="0"/>
              </w:rPr>
              <w:t>*Study Reporting Guidelines</w:t>
            </w:r>
          </w:p>
          <w:p w14:paraId="30412E88" w14:textId="3CE61ADC" w:rsidR="006E0C41" w:rsidRPr="001D22EA" w:rsidRDefault="00234961" w:rsidP="0C5D0627">
            <w:pPr>
              <w:spacing w:line="276" w:lineRule="auto"/>
              <w:ind w:left="720"/>
              <w:jc w:val="both"/>
              <w:rPr>
                <w:rFonts w:eastAsia="Arial"/>
              </w:rPr>
            </w:pPr>
            <w:r w:rsidRPr="001D22EA">
              <w:rPr>
                <w:rFonts w:eastAsia="Arial"/>
                <w:snapToGrid w:val="0"/>
              </w:rPr>
              <w:t>T</w:t>
            </w:r>
            <w:r w:rsidR="008D78A6" w:rsidRPr="001D22EA">
              <w:rPr>
                <w:rFonts w:eastAsia="Arial"/>
                <w:snapToGrid w:val="0"/>
              </w:rPr>
              <w:t>o assist authors in writing up their studies to meet scientific journal criteria</w:t>
            </w:r>
          </w:p>
        </w:tc>
      </w:tr>
      <w:tr w:rsidR="005D6854" w:rsidRPr="001D22EA" w14:paraId="693E9AA3" w14:textId="77777777" w:rsidTr="0C5D0627">
        <w:tc>
          <w:tcPr>
            <w:tcW w:w="5738" w:type="dxa"/>
          </w:tcPr>
          <w:p w14:paraId="4169AAEC" w14:textId="77777777" w:rsidR="00FD5EC8" w:rsidRPr="001D22EA" w:rsidRDefault="0C5D0627" w:rsidP="0C5D0627">
            <w:pPr>
              <w:rPr>
                <w:rFonts w:eastAsia="Arial"/>
              </w:rPr>
            </w:pPr>
            <w:r w:rsidRPr="001D22EA">
              <w:rPr>
                <w:rFonts w:eastAsia="Arial"/>
              </w:rPr>
              <w:t xml:space="preserve">Observational studies – </w:t>
            </w:r>
            <w:hyperlink r:id="rId34">
              <w:r w:rsidRPr="001D22EA">
                <w:rPr>
                  <w:rStyle w:val="Hyperlink"/>
                  <w:rFonts w:eastAsia="Arial"/>
                </w:rPr>
                <w:t>STROBE</w:t>
              </w:r>
            </w:hyperlink>
            <w:r w:rsidRPr="001D22EA">
              <w:rPr>
                <w:rFonts w:eastAsia="Arial"/>
              </w:rPr>
              <w:t xml:space="preserve"> (</w:t>
            </w:r>
            <w:hyperlink r:id="rId35">
              <w:r w:rsidRPr="001D22EA">
                <w:rPr>
                  <w:rStyle w:val="Hyperlink"/>
                  <w:rFonts w:eastAsia="Arial"/>
                </w:rPr>
                <w:t>&amp; extensions</w:t>
              </w:r>
            </w:hyperlink>
            <w:r w:rsidRPr="001D22EA">
              <w:rPr>
                <w:rFonts w:eastAsia="Arial"/>
              </w:rPr>
              <w:t>)</w:t>
            </w:r>
          </w:p>
          <w:p w14:paraId="1C543013" w14:textId="66CC29BA" w:rsidR="005D6854" w:rsidRPr="001D22EA" w:rsidRDefault="0C5D0627" w:rsidP="0C5D0627">
            <w:pPr>
              <w:rPr>
                <w:rFonts w:eastAsia="Arial"/>
              </w:rPr>
            </w:pPr>
            <w:r w:rsidRPr="001D22EA">
              <w:rPr>
                <w:rFonts w:eastAsia="Arial"/>
              </w:rPr>
              <w:t xml:space="preserve">Randomised trials – </w:t>
            </w:r>
            <w:hyperlink r:id="rId36">
              <w:r w:rsidRPr="001D22EA">
                <w:rPr>
                  <w:rStyle w:val="Hyperlink"/>
                  <w:rFonts w:eastAsia="Arial"/>
                </w:rPr>
                <w:t>CONSORT</w:t>
              </w:r>
            </w:hyperlink>
            <w:r w:rsidRPr="001D22EA">
              <w:rPr>
                <w:rFonts w:eastAsia="Arial"/>
              </w:rPr>
              <w:t xml:space="preserve"> (</w:t>
            </w:r>
            <w:hyperlink r:id="rId37">
              <w:r w:rsidRPr="001D22EA">
                <w:rPr>
                  <w:rStyle w:val="Hyperlink"/>
                  <w:rFonts w:eastAsia="Arial"/>
                </w:rPr>
                <w:t>&amp; extensions</w:t>
              </w:r>
            </w:hyperlink>
            <w:r w:rsidRPr="001D22EA">
              <w:rPr>
                <w:rFonts w:eastAsia="Arial"/>
              </w:rPr>
              <w:t>)</w:t>
            </w:r>
          </w:p>
          <w:p w14:paraId="64C514A7" w14:textId="77777777" w:rsidR="005D6854" w:rsidRPr="001D22EA" w:rsidRDefault="0C5D0627" w:rsidP="0C5D0627">
            <w:pPr>
              <w:rPr>
                <w:rFonts w:eastAsia="Arial"/>
              </w:rPr>
            </w:pPr>
            <w:r w:rsidRPr="001D22EA">
              <w:rPr>
                <w:rFonts w:eastAsia="Arial"/>
              </w:rPr>
              <w:t xml:space="preserve">Systematic reviews – </w:t>
            </w:r>
            <w:hyperlink r:id="rId38">
              <w:r w:rsidRPr="001D22EA">
                <w:rPr>
                  <w:rStyle w:val="Hyperlink"/>
                  <w:rFonts w:eastAsia="Arial"/>
                </w:rPr>
                <w:t>PRISMA</w:t>
              </w:r>
            </w:hyperlink>
            <w:r w:rsidRPr="001D22EA">
              <w:rPr>
                <w:rFonts w:eastAsia="Arial"/>
              </w:rPr>
              <w:t xml:space="preserve"> (</w:t>
            </w:r>
            <w:hyperlink r:id="rId39">
              <w:r w:rsidRPr="001D22EA">
                <w:rPr>
                  <w:rStyle w:val="Hyperlink"/>
                  <w:rFonts w:eastAsia="Arial"/>
                </w:rPr>
                <w:t>&amp; extensions</w:t>
              </w:r>
            </w:hyperlink>
            <w:r w:rsidRPr="001D22EA">
              <w:rPr>
                <w:rFonts w:eastAsia="Arial"/>
              </w:rPr>
              <w:t>)</w:t>
            </w:r>
          </w:p>
          <w:p w14:paraId="5CC804E1" w14:textId="2903954B" w:rsidR="005D6854" w:rsidRPr="001D22EA" w:rsidRDefault="0C5D0627" w:rsidP="0C5D0627">
            <w:pPr>
              <w:rPr>
                <w:rFonts w:eastAsia="Arial"/>
              </w:rPr>
            </w:pPr>
            <w:r w:rsidRPr="001D22EA">
              <w:rPr>
                <w:rFonts w:eastAsia="Arial"/>
              </w:rPr>
              <w:t xml:space="preserve">Case reports – </w:t>
            </w:r>
            <w:hyperlink r:id="rId40">
              <w:r w:rsidRPr="001D22EA">
                <w:rPr>
                  <w:rStyle w:val="Hyperlink"/>
                  <w:rFonts w:eastAsia="Arial"/>
                </w:rPr>
                <w:t>CARE</w:t>
              </w:r>
            </w:hyperlink>
          </w:p>
        </w:tc>
        <w:tc>
          <w:tcPr>
            <w:tcW w:w="4747" w:type="dxa"/>
          </w:tcPr>
          <w:p w14:paraId="674B474F" w14:textId="77777777" w:rsidR="00FD5EC8" w:rsidRPr="001D22EA" w:rsidRDefault="0C5D0627" w:rsidP="0C5D0627">
            <w:pPr>
              <w:rPr>
                <w:rFonts w:eastAsia="Arial"/>
              </w:rPr>
            </w:pPr>
            <w:r w:rsidRPr="001D22EA">
              <w:rPr>
                <w:rFonts w:eastAsia="Arial"/>
              </w:rPr>
              <w:t xml:space="preserve">Qualitative research – </w:t>
            </w:r>
            <w:hyperlink r:id="rId41">
              <w:r w:rsidRPr="001D22EA">
                <w:rPr>
                  <w:rStyle w:val="Hyperlink"/>
                  <w:rFonts w:eastAsia="Arial"/>
                </w:rPr>
                <w:t>SRQR</w:t>
              </w:r>
            </w:hyperlink>
            <w:r w:rsidRPr="001D22EA">
              <w:rPr>
                <w:rFonts w:eastAsia="Arial"/>
              </w:rPr>
              <w:t xml:space="preserve">  (</w:t>
            </w:r>
            <w:hyperlink r:id="rId42">
              <w:r w:rsidRPr="001D22EA">
                <w:rPr>
                  <w:rStyle w:val="Hyperlink"/>
                  <w:rFonts w:eastAsia="Arial"/>
                </w:rPr>
                <w:t>&amp; extensions</w:t>
              </w:r>
            </w:hyperlink>
            <w:r w:rsidRPr="001D22EA">
              <w:rPr>
                <w:rFonts w:eastAsia="Arial"/>
              </w:rPr>
              <w:t>)</w:t>
            </w:r>
          </w:p>
          <w:p w14:paraId="4DFB9803" w14:textId="77777777" w:rsidR="00FD5EC8" w:rsidRPr="001D22EA" w:rsidRDefault="0C5D0627" w:rsidP="0C5D0627">
            <w:pPr>
              <w:rPr>
                <w:rFonts w:eastAsia="Arial"/>
              </w:rPr>
            </w:pPr>
            <w:r w:rsidRPr="001D22EA">
              <w:rPr>
                <w:rFonts w:eastAsia="Arial"/>
              </w:rPr>
              <w:t xml:space="preserve">Diagnostic studies – </w:t>
            </w:r>
            <w:hyperlink r:id="rId43">
              <w:r w:rsidRPr="001D22EA">
                <w:rPr>
                  <w:rStyle w:val="Hyperlink"/>
                  <w:rFonts w:eastAsia="Arial"/>
                </w:rPr>
                <w:t>STARD</w:t>
              </w:r>
            </w:hyperlink>
            <w:r w:rsidRPr="001D22EA">
              <w:rPr>
                <w:rFonts w:eastAsia="Arial"/>
              </w:rPr>
              <w:t xml:space="preserve"> </w:t>
            </w:r>
          </w:p>
          <w:p w14:paraId="48037DA9" w14:textId="77777777" w:rsidR="00FD5EC8" w:rsidRPr="001D22EA" w:rsidRDefault="0C5D0627" w:rsidP="0C5D0627">
            <w:pPr>
              <w:rPr>
                <w:rFonts w:eastAsia="Arial"/>
              </w:rPr>
            </w:pPr>
            <w:r w:rsidRPr="001D22EA">
              <w:rPr>
                <w:rFonts w:eastAsia="Arial"/>
              </w:rPr>
              <w:t xml:space="preserve">Quality improvement studies – </w:t>
            </w:r>
            <w:hyperlink r:id="rId44">
              <w:r w:rsidRPr="001D22EA">
                <w:rPr>
                  <w:rStyle w:val="Hyperlink"/>
                  <w:rFonts w:eastAsia="Arial"/>
                </w:rPr>
                <w:t>SQUIRE</w:t>
              </w:r>
            </w:hyperlink>
            <w:r w:rsidRPr="001D22EA">
              <w:rPr>
                <w:rFonts w:eastAsia="Arial"/>
              </w:rPr>
              <w:t xml:space="preserve"> </w:t>
            </w:r>
          </w:p>
          <w:p w14:paraId="007024C0" w14:textId="3B4C2D06" w:rsidR="005D6854" w:rsidRPr="001D22EA" w:rsidRDefault="0C5D0627" w:rsidP="0C5D0627">
            <w:pPr>
              <w:rPr>
                <w:rFonts w:eastAsia="Arial"/>
              </w:rPr>
            </w:pPr>
            <w:r w:rsidRPr="001D22EA">
              <w:rPr>
                <w:rFonts w:eastAsia="Arial"/>
              </w:rPr>
              <w:t xml:space="preserve">Prediction model studies - </w:t>
            </w:r>
            <w:hyperlink r:id="rId45">
              <w:r w:rsidRPr="001D22EA">
                <w:rPr>
                  <w:rStyle w:val="Hyperlink"/>
                  <w:rFonts w:eastAsia="Arial"/>
                </w:rPr>
                <w:t>BMJ</w:t>
              </w:r>
            </w:hyperlink>
          </w:p>
        </w:tc>
      </w:tr>
    </w:tbl>
    <w:p w14:paraId="35FCAC06" w14:textId="20539EFC" w:rsidR="007C365E" w:rsidRPr="001B701E" w:rsidRDefault="007C365E" w:rsidP="7642317C">
      <w:pPr>
        <w:rPr>
          <w:rFonts w:eastAsia="Arial"/>
          <w:b/>
          <w:bCs/>
          <w:color w:val="000000" w:themeColor="text1"/>
          <w:sz w:val="18"/>
          <w:szCs w:val="18"/>
        </w:rPr>
      </w:pPr>
    </w:p>
    <w:p w14:paraId="63DDAD3E" w14:textId="77777777" w:rsidR="00434B7E" w:rsidRPr="001B701E" w:rsidRDefault="00434B7E" w:rsidP="7642317C">
      <w:pPr>
        <w:rPr>
          <w:rFonts w:eastAsia="Arial"/>
          <w:b/>
          <w:bCs/>
          <w:color w:val="000000" w:themeColor="text1"/>
          <w:sz w:val="18"/>
          <w:szCs w:val="18"/>
        </w:rPr>
      </w:pPr>
    </w:p>
    <w:p w14:paraId="3B1C3AFD" w14:textId="77777777" w:rsidR="00434B7E" w:rsidRPr="001B701E" w:rsidRDefault="00434B7E" w:rsidP="7642317C">
      <w:pPr>
        <w:rPr>
          <w:rFonts w:eastAsia="Arial"/>
          <w:b/>
          <w:bCs/>
          <w:color w:val="000000" w:themeColor="text1"/>
          <w:sz w:val="18"/>
          <w:szCs w:val="18"/>
        </w:rPr>
      </w:pPr>
    </w:p>
    <w:p w14:paraId="673AB2E4" w14:textId="77777777" w:rsidR="00434B7E" w:rsidRPr="001B701E" w:rsidRDefault="00434B7E" w:rsidP="7642317C">
      <w:pPr>
        <w:rPr>
          <w:rFonts w:eastAsia="Arial"/>
          <w:b/>
          <w:bCs/>
          <w:color w:val="000000" w:themeColor="text1"/>
          <w:sz w:val="18"/>
          <w:szCs w:val="18"/>
        </w:rPr>
      </w:pPr>
    </w:p>
    <w:p w14:paraId="46621628" w14:textId="77777777" w:rsidR="00434B7E" w:rsidRPr="001B701E" w:rsidRDefault="00434B7E" w:rsidP="7642317C">
      <w:pPr>
        <w:rPr>
          <w:rFonts w:eastAsia="Arial"/>
          <w:b/>
          <w:bCs/>
          <w:color w:val="000000" w:themeColor="text1"/>
          <w:sz w:val="18"/>
          <w:szCs w:val="18"/>
        </w:rPr>
      </w:pPr>
    </w:p>
    <w:p w14:paraId="26C77C9A" w14:textId="77777777" w:rsidR="00434B7E" w:rsidRPr="001B701E" w:rsidRDefault="00434B7E" w:rsidP="7642317C">
      <w:pPr>
        <w:rPr>
          <w:rFonts w:eastAsia="Arial"/>
          <w:b/>
          <w:bCs/>
          <w:color w:val="000000" w:themeColor="text1"/>
          <w:sz w:val="18"/>
          <w:szCs w:val="18"/>
        </w:rPr>
      </w:pPr>
    </w:p>
    <w:p w14:paraId="5198D6AA" w14:textId="77777777" w:rsidR="00434B7E" w:rsidRPr="001B701E" w:rsidRDefault="00434B7E" w:rsidP="7642317C">
      <w:pPr>
        <w:rPr>
          <w:rFonts w:eastAsia="Arial"/>
          <w:b/>
          <w:bCs/>
          <w:color w:val="000000" w:themeColor="text1"/>
          <w:sz w:val="18"/>
          <w:szCs w:val="18"/>
        </w:rPr>
      </w:pPr>
    </w:p>
    <w:p w14:paraId="785B0F29" w14:textId="273CCA2B" w:rsidR="00434B7E" w:rsidRPr="00AE43F0" w:rsidRDefault="00A54A0E" w:rsidP="7642317C">
      <w:pPr>
        <w:rPr>
          <w:rFonts w:eastAsia="Arial"/>
          <w:b/>
          <w:bCs/>
          <w:color w:val="000000" w:themeColor="text1"/>
        </w:rPr>
      </w:pPr>
      <w:r w:rsidRPr="00AE43F0">
        <w:rPr>
          <w:rFonts w:eastAsia="Arial"/>
          <w:b/>
          <w:bCs/>
          <w:color w:val="000000" w:themeColor="text1"/>
        </w:rPr>
        <w:t>Annex 1. OCA Ethics Review Exemption Template</w:t>
      </w:r>
    </w:p>
    <w:p w14:paraId="62248872" w14:textId="2E93596D" w:rsidR="00001A52" w:rsidRPr="00AE43F0" w:rsidRDefault="00001A52" w:rsidP="7642317C">
      <w:pPr>
        <w:rPr>
          <w:rFonts w:eastAsia="Arial"/>
          <w:b/>
          <w:bCs/>
          <w:color w:val="000000" w:themeColor="text1"/>
        </w:rPr>
      </w:pPr>
    </w:p>
    <w:p w14:paraId="65DA8688" w14:textId="0B680ABE" w:rsidR="00001A52" w:rsidRPr="00AE43F0" w:rsidRDefault="00001A52" w:rsidP="7642317C">
      <w:pPr>
        <w:rPr>
          <w:rFonts w:eastAsia="Arial"/>
          <w:b/>
          <w:bCs/>
          <w:color w:val="000000" w:themeColor="text1"/>
        </w:rPr>
      </w:pPr>
    </w:p>
    <w:p w14:paraId="3170CDC0" w14:textId="4F921777" w:rsidR="00001A52" w:rsidRPr="00AE43F0" w:rsidRDefault="00001A52" w:rsidP="7642317C">
      <w:pPr>
        <w:rPr>
          <w:rFonts w:eastAsia="Arial"/>
          <w:b/>
          <w:bCs/>
          <w:color w:val="000000" w:themeColor="text1"/>
        </w:rPr>
      </w:pPr>
    </w:p>
    <w:tbl>
      <w:tblPr>
        <w:tblStyle w:val="TableGrid"/>
        <w:tblW w:w="10485" w:type="dxa"/>
        <w:tblLook w:val="04A0" w:firstRow="1" w:lastRow="0" w:firstColumn="1" w:lastColumn="0" w:noHBand="0" w:noVBand="1"/>
      </w:tblPr>
      <w:tblGrid>
        <w:gridCol w:w="10485"/>
      </w:tblGrid>
      <w:tr w:rsidR="00001A52" w:rsidRPr="00AE43F0" w14:paraId="4E608C6C" w14:textId="77777777" w:rsidTr="00613BF1">
        <w:tc>
          <w:tcPr>
            <w:tcW w:w="10485" w:type="dxa"/>
            <w:shd w:val="clear" w:color="auto" w:fill="D9D9D9" w:themeFill="background1" w:themeFillShade="D9"/>
          </w:tcPr>
          <w:p w14:paraId="45DE3B5B" w14:textId="77777777" w:rsidR="00001A52" w:rsidRPr="00AE43F0" w:rsidRDefault="00001A52" w:rsidP="00001A52">
            <w:pPr>
              <w:rPr>
                <w:rFonts w:eastAsia="Arial"/>
                <w:b/>
                <w:bCs/>
                <w:color w:val="000000" w:themeColor="text1"/>
              </w:rPr>
            </w:pPr>
            <w:r w:rsidRPr="00AE43F0">
              <w:rPr>
                <w:rFonts w:eastAsia="Arial"/>
                <w:b/>
                <w:bCs/>
                <w:color w:val="000000" w:themeColor="text1"/>
              </w:rPr>
              <w:t>Research exemption proposal</w:t>
            </w:r>
          </w:p>
          <w:p w14:paraId="611BE35D" w14:textId="77777777" w:rsidR="00001A52" w:rsidRPr="00AE43F0" w:rsidRDefault="00001A52" w:rsidP="00001A52">
            <w:pPr>
              <w:ind w:left="720"/>
              <w:rPr>
                <w:rFonts w:eastAsia="Arial"/>
                <w:b/>
                <w:bCs/>
                <w:color w:val="000000" w:themeColor="text1"/>
              </w:rPr>
            </w:pPr>
            <w:r w:rsidRPr="00AE43F0">
              <w:rPr>
                <w:rFonts w:eastAsia="Arial"/>
                <w:b/>
                <w:bCs/>
                <w:color w:val="000000" w:themeColor="text1"/>
              </w:rPr>
              <w:t>Template to be filled out and submitted to OCA Research Committee along with a concept paper when requesting exemption from ERB review. See MSF ERB guidance on exemption criteria. Please use the MSF Research Ethics Framework – Guidance document to answer the questions below.</w:t>
            </w:r>
          </w:p>
          <w:p w14:paraId="3224F1E4" w14:textId="4664C2E2" w:rsidR="00001A52" w:rsidRPr="00AE43F0" w:rsidRDefault="00001A52" w:rsidP="00001A52">
            <w:pPr>
              <w:rPr>
                <w:rFonts w:eastAsia="Arial"/>
                <w:b/>
                <w:bCs/>
                <w:color w:val="000000" w:themeColor="text1"/>
              </w:rPr>
            </w:pPr>
          </w:p>
        </w:tc>
      </w:tr>
      <w:tr w:rsidR="00001A52" w:rsidRPr="00AE43F0" w14:paraId="3143CB29" w14:textId="77777777" w:rsidTr="00613BF1">
        <w:tc>
          <w:tcPr>
            <w:tcW w:w="10485" w:type="dxa"/>
          </w:tcPr>
          <w:p w14:paraId="156D2D41" w14:textId="77777777" w:rsidR="00001A52" w:rsidRPr="00AE43F0" w:rsidRDefault="00001A52" w:rsidP="00001A52">
            <w:pPr>
              <w:rPr>
                <w:rFonts w:eastAsia="Arial"/>
                <w:bCs/>
                <w:color w:val="000000" w:themeColor="text1"/>
              </w:rPr>
            </w:pPr>
            <w:r w:rsidRPr="00AE43F0">
              <w:rPr>
                <w:rFonts w:eastAsia="Arial"/>
                <w:b/>
                <w:bCs/>
                <w:color w:val="000000" w:themeColor="text1"/>
              </w:rPr>
              <w:t xml:space="preserve">Title (same as for Concept paper): </w:t>
            </w:r>
            <w:r w:rsidRPr="00AE43F0">
              <w:rPr>
                <w:rFonts w:eastAsia="Arial"/>
                <w:bCs/>
                <w:color w:val="000000" w:themeColor="text1"/>
              </w:rPr>
              <w:t>To conduct a Vaccination coverage survey after mass vaccination campaign (MVC) against measles in</w:t>
            </w:r>
          </w:p>
          <w:p w14:paraId="4F8D2906" w14:textId="187D1ECD" w:rsidR="00001A52" w:rsidRPr="00AE43F0" w:rsidRDefault="00001A52" w:rsidP="00001A52">
            <w:pPr>
              <w:rPr>
                <w:rFonts w:eastAsia="Arial"/>
                <w:bCs/>
                <w:color w:val="000000" w:themeColor="text1"/>
              </w:rPr>
            </w:pPr>
            <w:r w:rsidRPr="00AE43F0">
              <w:rPr>
                <w:rFonts w:eastAsia="Arial"/>
                <w:bCs/>
                <w:color w:val="000000" w:themeColor="text1"/>
              </w:rPr>
              <w:t xml:space="preserve">                                                            Kule refugee camp, Gambella, from Oct-Dec 2023.</w:t>
            </w:r>
          </w:p>
          <w:p w14:paraId="156726AF" w14:textId="22952A86" w:rsidR="00001A52" w:rsidRPr="00AE43F0" w:rsidRDefault="00001A52" w:rsidP="00001A52">
            <w:pPr>
              <w:rPr>
                <w:rFonts w:eastAsia="Arial"/>
                <w:b/>
                <w:bCs/>
                <w:color w:val="000000" w:themeColor="text1"/>
              </w:rPr>
            </w:pPr>
          </w:p>
        </w:tc>
      </w:tr>
      <w:tr w:rsidR="00001A52" w:rsidRPr="00AE43F0" w14:paraId="6ED117B4" w14:textId="77777777" w:rsidTr="00613BF1">
        <w:tc>
          <w:tcPr>
            <w:tcW w:w="10485" w:type="dxa"/>
          </w:tcPr>
          <w:p w14:paraId="532C8AAE" w14:textId="0049A426" w:rsidR="00001A52" w:rsidRPr="00AE43F0" w:rsidRDefault="00001A52" w:rsidP="00001A52">
            <w:pPr>
              <w:rPr>
                <w:rFonts w:eastAsia="Arial"/>
                <w:b/>
                <w:bCs/>
                <w:color w:val="000000" w:themeColor="text1"/>
              </w:rPr>
            </w:pPr>
            <w:r w:rsidRPr="00AE43F0">
              <w:rPr>
                <w:rFonts w:eastAsia="Arial"/>
                <w:b/>
                <w:bCs/>
                <w:color w:val="000000" w:themeColor="text1"/>
              </w:rPr>
              <w:t xml:space="preserve">Name of Primary Investigator (PI):  </w:t>
            </w:r>
            <w:r w:rsidRPr="00AE43F0">
              <w:rPr>
                <w:rFonts w:eastAsia="Arial"/>
                <w:bCs/>
                <w:color w:val="000000" w:themeColor="text1"/>
              </w:rPr>
              <w:t>Yigremachew Girma (Epidemiologist)</w:t>
            </w:r>
          </w:p>
        </w:tc>
      </w:tr>
      <w:tr w:rsidR="00001A52" w:rsidRPr="00AE43F0" w14:paraId="2FDE60B2" w14:textId="77777777" w:rsidTr="00613BF1">
        <w:tc>
          <w:tcPr>
            <w:tcW w:w="10485" w:type="dxa"/>
          </w:tcPr>
          <w:p w14:paraId="7559E0DB" w14:textId="294A6391" w:rsidR="00001A52" w:rsidRPr="00AE43F0" w:rsidRDefault="00001A52" w:rsidP="00001A52">
            <w:pPr>
              <w:rPr>
                <w:rFonts w:eastAsia="Arial"/>
                <w:b/>
                <w:bCs/>
                <w:i/>
                <w:color w:val="000000" w:themeColor="text1"/>
              </w:rPr>
            </w:pPr>
            <w:r w:rsidRPr="00AE43F0">
              <w:rPr>
                <w:rFonts w:eastAsia="Arial"/>
                <w:b/>
                <w:bCs/>
                <w:i/>
                <w:color w:val="000000" w:themeColor="text1"/>
              </w:rPr>
              <w:t>Has a protocol been submitted to or approved by National/ Local Ethics Review Committee(s)?</w:t>
            </w:r>
          </w:p>
          <w:p w14:paraId="25DA85E6" w14:textId="77777777" w:rsidR="00001A52" w:rsidRPr="00AE43F0" w:rsidRDefault="00001A52" w:rsidP="00001A52">
            <w:pPr>
              <w:rPr>
                <w:rFonts w:eastAsia="Arial"/>
                <w:b/>
                <w:bCs/>
                <w:i/>
                <w:color w:val="000000" w:themeColor="text1"/>
              </w:rPr>
            </w:pPr>
          </w:p>
          <w:p w14:paraId="14142866" w14:textId="0C059C8E" w:rsidR="00001A52" w:rsidRPr="00AE43F0" w:rsidRDefault="00001A52" w:rsidP="00001A52">
            <w:pPr>
              <w:rPr>
                <w:rFonts w:eastAsia="Arial"/>
                <w:b/>
                <w:bCs/>
                <w:i/>
                <w:color w:val="000000" w:themeColor="text1"/>
              </w:rPr>
            </w:pPr>
            <w:r w:rsidRPr="00AE43F0">
              <w:rPr>
                <w:rFonts w:ascii="Segoe UI Symbol" w:eastAsia="Arial" w:hAnsi="Segoe UI Symbol" w:cs="Segoe UI Symbol"/>
                <w:b/>
                <w:bCs/>
                <w:i/>
                <w:color w:val="000000" w:themeColor="text1"/>
              </w:rPr>
              <w:t xml:space="preserve">                         ☒</w:t>
            </w:r>
            <w:r w:rsidRPr="00AE43F0">
              <w:rPr>
                <w:rFonts w:eastAsia="Arial"/>
                <w:b/>
                <w:bCs/>
                <w:i/>
                <w:color w:val="000000" w:themeColor="text1"/>
              </w:rPr>
              <w:t xml:space="preserve"> No                                           </w:t>
            </w:r>
            <w:r w:rsidRPr="00AE43F0">
              <w:rPr>
                <w:rFonts w:ascii="Segoe UI Symbol" w:eastAsia="Arial" w:hAnsi="Segoe UI Symbol" w:cs="Segoe UI Symbol"/>
                <w:b/>
                <w:bCs/>
                <w:i/>
                <w:color w:val="000000" w:themeColor="text1"/>
              </w:rPr>
              <w:t>☐</w:t>
            </w:r>
            <w:r w:rsidRPr="00AE43F0">
              <w:rPr>
                <w:rFonts w:eastAsia="Arial"/>
                <w:b/>
                <w:bCs/>
                <w:i/>
                <w:color w:val="000000" w:themeColor="text1"/>
              </w:rPr>
              <w:t xml:space="preserve"> Yes</w:t>
            </w:r>
          </w:p>
          <w:p w14:paraId="4E53B200" w14:textId="77777777" w:rsidR="00001A52" w:rsidRPr="00AE43F0" w:rsidRDefault="00001A52" w:rsidP="00001A52">
            <w:pPr>
              <w:rPr>
                <w:rFonts w:eastAsia="Arial"/>
                <w:b/>
                <w:bCs/>
                <w:i/>
                <w:color w:val="000000" w:themeColor="text1"/>
              </w:rPr>
            </w:pPr>
          </w:p>
          <w:p w14:paraId="645E9EC1" w14:textId="77777777" w:rsidR="00001A52" w:rsidRPr="00AE43F0" w:rsidRDefault="00001A52" w:rsidP="00001A52">
            <w:pPr>
              <w:rPr>
                <w:rFonts w:eastAsia="Arial"/>
                <w:b/>
                <w:bCs/>
                <w:i/>
                <w:color w:val="000000" w:themeColor="text1"/>
              </w:rPr>
            </w:pPr>
            <w:r w:rsidRPr="00AE43F0">
              <w:rPr>
                <w:rFonts w:eastAsia="Arial"/>
                <w:b/>
                <w:bCs/>
                <w:i/>
                <w:color w:val="000000" w:themeColor="text1"/>
              </w:rPr>
              <w:t>If not yet submitted, please indicate when and to which committee the protocol will be submitted:</w:t>
            </w:r>
          </w:p>
          <w:p w14:paraId="1CFD39D1" w14:textId="174338CB" w:rsidR="00001A52" w:rsidRPr="00AE43F0" w:rsidRDefault="00001A52" w:rsidP="00001A52">
            <w:pPr>
              <w:rPr>
                <w:rFonts w:eastAsia="Arial"/>
                <w:bCs/>
                <w:i/>
                <w:color w:val="000000" w:themeColor="text1"/>
              </w:rPr>
            </w:pPr>
            <w:r w:rsidRPr="00AE43F0">
              <w:rPr>
                <w:rFonts w:eastAsia="Arial"/>
                <w:bCs/>
                <w:i/>
                <w:color w:val="000000" w:themeColor="text1"/>
              </w:rPr>
              <w:t>Protocol will not be submitted to any ethical review board.</w:t>
            </w:r>
          </w:p>
          <w:p w14:paraId="08E6743A" w14:textId="77777777" w:rsidR="00001A52" w:rsidRPr="00AE43F0" w:rsidRDefault="00001A52" w:rsidP="00001A52">
            <w:pPr>
              <w:rPr>
                <w:rFonts w:eastAsia="Arial"/>
                <w:bCs/>
                <w:i/>
                <w:color w:val="000000" w:themeColor="text1"/>
              </w:rPr>
            </w:pPr>
          </w:p>
          <w:p w14:paraId="399FC963" w14:textId="77777777" w:rsidR="00001A52" w:rsidRPr="00AE43F0" w:rsidRDefault="00001A52" w:rsidP="00001A52">
            <w:pPr>
              <w:rPr>
                <w:rFonts w:eastAsia="Arial"/>
                <w:b/>
                <w:bCs/>
                <w:i/>
                <w:color w:val="000000" w:themeColor="text1"/>
              </w:rPr>
            </w:pPr>
            <w:r w:rsidRPr="00AE43F0">
              <w:rPr>
                <w:rFonts w:eastAsia="Arial"/>
                <w:b/>
                <w:bCs/>
                <w:i/>
                <w:color w:val="000000" w:themeColor="text1"/>
              </w:rPr>
              <w:t>If not planned to be submitted to local committees, please note why:</w:t>
            </w:r>
          </w:p>
          <w:p w14:paraId="0FE7766F" w14:textId="77777777" w:rsidR="00001A52" w:rsidRPr="00AE43F0" w:rsidRDefault="00001A52" w:rsidP="00001A52">
            <w:pPr>
              <w:rPr>
                <w:rFonts w:eastAsia="Arial"/>
                <w:b/>
                <w:bCs/>
                <w:i/>
                <w:color w:val="000000" w:themeColor="text1"/>
              </w:rPr>
            </w:pPr>
            <w:r w:rsidRPr="00AE43F0">
              <w:rPr>
                <w:rFonts w:eastAsia="Arial"/>
                <w:b/>
                <w:bCs/>
                <w:i/>
                <w:color w:val="000000" w:themeColor="text1"/>
              </w:rPr>
              <w:t>The authorizat</w:t>
            </w:r>
            <w:r w:rsidR="009A2983" w:rsidRPr="00AE43F0">
              <w:rPr>
                <w:rFonts w:eastAsia="Arial"/>
                <w:b/>
                <w:bCs/>
                <w:i/>
                <w:color w:val="000000" w:themeColor="text1"/>
              </w:rPr>
              <w:t>ion for the intervention in Kule camp is</w:t>
            </w:r>
            <w:r w:rsidRPr="00AE43F0">
              <w:rPr>
                <w:rFonts w:eastAsia="Arial"/>
                <w:b/>
                <w:bCs/>
                <w:i/>
                <w:color w:val="000000" w:themeColor="text1"/>
              </w:rPr>
              <w:t xml:space="preserve"> provided by </w:t>
            </w:r>
            <w:r w:rsidR="009A2983" w:rsidRPr="00AE43F0">
              <w:rPr>
                <w:rFonts w:eastAsia="Arial"/>
                <w:b/>
                <w:bCs/>
                <w:i/>
                <w:color w:val="000000" w:themeColor="text1"/>
              </w:rPr>
              <w:t>RRS &amp; UNHCR to MSF-H includes mention of a Measles</w:t>
            </w:r>
            <w:r w:rsidRPr="00AE43F0">
              <w:rPr>
                <w:rFonts w:eastAsia="Arial"/>
                <w:b/>
                <w:bCs/>
                <w:i/>
                <w:color w:val="000000" w:themeColor="text1"/>
              </w:rPr>
              <w:t xml:space="preserve"> vaccination coverage sur</w:t>
            </w:r>
            <w:r w:rsidR="009A2983" w:rsidRPr="00AE43F0">
              <w:rPr>
                <w:rFonts w:eastAsia="Arial"/>
                <w:b/>
                <w:bCs/>
                <w:i/>
                <w:color w:val="000000" w:themeColor="text1"/>
              </w:rPr>
              <w:t>vey to be carried out by MSF-H</w:t>
            </w:r>
            <w:r w:rsidRPr="00AE43F0">
              <w:rPr>
                <w:rFonts w:eastAsia="Arial"/>
                <w:b/>
                <w:bCs/>
                <w:i/>
                <w:color w:val="000000" w:themeColor="text1"/>
              </w:rPr>
              <w:t xml:space="preserve"> after the mass vaccination campaign.</w:t>
            </w:r>
          </w:p>
          <w:p w14:paraId="1A93B6F4" w14:textId="7DF73634" w:rsidR="009A2983" w:rsidRPr="00AE43F0" w:rsidRDefault="009A2983" w:rsidP="00001A52">
            <w:pPr>
              <w:rPr>
                <w:rFonts w:eastAsia="Arial"/>
                <w:b/>
                <w:bCs/>
                <w:i/>
                <w:color w:val="000000" w:themeColor="text1"/>
              </w:rPr>
            </w:pPr>
          </w:p>
        </w:tc>
      </w:tr>
      <w:tr w:rsidR="00001A52" w:rsidRPr="00AE43F0" w14:paraId="59046754" w14:textId="77777777" w:rsidTr="009A2983">
        <w:tc>
          <w:tcPr>
            <w:tcW w:w="10485" w:type="dxa"/>
            <w:shd w:val="clear" w:color="auto" w:fill="D9D9D9" w:themeFill="background1" w:themeFillShade="D9"/>
          </w:tcPr>
          <w:p w14:paraId="15EA4FCF" w14:textId="224F113C" w:rsidR="00001A52" w:rsidRPr="00AE43F0" w:rsidRDefault="009A2983" w:rsidP="00001A52">
            <w:pPr>
              <w:rPr>
                <w:rFonts w:eastAsia="Arial"/>
                <w:b/>
                <w:bCs/>
                <w:color w:val="000000" w:themeColor="text1"/>
              </w:rPr>
            </w:pPr>
            <w:r w:rsidRPr="00AE43F0">
              <w:rPr>
                <w:rFonts w:eastAsia="Arial"/>
                <w:b/>
                <w:bCs/>
                <w:color w:val="000000" w:themeColor="text1"/>
              </w:rPr>
              <w:lastRenderedPageBreak/>
              <w:t>1. Exemption Criteria</w:t>
            </w:r>
          </w:p>
        </w:tc>
      </w:tr>
      <w:tr w:rsidR="00001A52" w:rsidRPr="00AE43F0" w14:paraId="6A2113CE" w14:textId="77777777" w:rsidTr="00613BF1">
        <w:tc>
          <w:tcPr>
            <w:tcW w:w="10485" w:type="dxa"/>
          </w:tcPr>
          <w:p w14:paraId="671BAB92" w14:textId="076B9CC4" w:rsidR="009A2983" w:rsidRPr="00AE43F0" w:rsidRDefault="009A2983" w:rsidP="009A2983">
            <w:pPr>
              <w:pStyle w:val="ListParagraph"/>
              <w:numPr>
                <w:ilvl w:val="1"/>
                <w:numId w:val="31"/>
              </w:numPr>
              <w:rPr>
                <w:rFonts w:eastAsia="Arial"/>
                <w:b/>
                <w:bCs/>
                <w:color w:val="000000" w:themeColor="text1"/>
              </w:rPr>
            </w:pPr>
            <w:r w:rsidRPr="00AE43F0">
              <w:rPr>
                <w:rFonts w:eastAsia="Arial"/>
                <w:b/>
                <w:bCs/>
                <w:color w:val="000000" w:themeColor="text1"/>
              </w:rPr>
              <w:t>Is the study based on routinely-collected clinical data from pre-existing, established programmes?</w:t>
            </w:r>
          </w:p>
          <w:p w14:paraId="20701894" w14:textId="77777777" w:rsidR="009A2983" w:rsidRPr="00AE43F0" w:rsidRDefault="009A2983" w:rsidP="009A2983">
            <w:pPr>
              <w:pStyle w:val="ListParagraph"/>
              <w:ind w:left="390"/>
              <w:rPr>
                <w:rFonts w:eastAsia="Arial"/>
                <w:b/>
                <w:bCs/>
                <w:color w:val="000000" w:themeColor="text1"/>
              </w:rPr>
            </w:pPr>
          </w:p>
          <w:p w14:paraId="2F5EFD1D" w14:textId="3C09AAE7" w:rsidR="00001A52" w:rsidRPr="00AE43F0" w:rsidRDefault="009A2983" w:rsidP="009A2983">
            <w:pPr>
              <w:rPr>
                <w:rFonts w:eastAsia="Arial"/>
                <w:b/>
                <w:bCs/>
                <w:color w:val="000000" w:themeColor="text1"/>
              </w:rPr>
            </w:pPr>
            <w:r w:rsidRPr="00AE43F0">
              <w:rPr>
                <w:rFonts w:ascii="Segoe UI Symbol" w:eastAsia="Arial" w:hAnsi="Segoe UI Symbol" w:cs="Segoe UI Symbol"/>
                <w:b/>
                <w:bCs/>
                <w:color w:val="000000" w:themeColor="text1"/>
              </w:rPr>
              <w:t xml:space="preserve">                         ☒</w:t>
            </w:r>
            <w:r w:rsidRPr="00AE43F0">
              <w:rPr>
                <w:rFonts w:eastAsia="Arial"/>
                <w:b/>
                <w:bCs/>
                <w:color w:val="000000" w:themeColor="text1"/>
              </w:rPr>
              <w:t xml:space="preserve"> No                                             </w:t>
            </w:r>
            <w:r w:rsidRPr="00AE43F0">
              <w:rPr>
                <w:rFonts w:ascii="Segoe UI Symbol" w:eastAsia="Arial" w:hAnsi="Segoe UI Symbol" w:cs="Segoe UI Symbol"/>
                <w:b/>
                <w:bCs/>
                <w:color w:val="000000" w:themeColor="text1"/>
              </w:rPr>
              <w:t>☐</w:t>
            </w:r>
            <w:r w:rsidRPr="00AE43F0">
              <w:rPr>
                <w:rFonts w:eastAsia="Arial"/>
                <w:b/>
                <w:bCs/>
                <w:color w:val="000000" w:themeColor="text1"/>
              </w:rPr>
              <w:t xml:space="preserve"> Yes</w:t>
            </w:r>
          </w:p>
        </w:tc>
      </w:tr>
      <w:tr w:rsidR="00001A52" w:rsidRPr="00AE43F0" w14:paraId="646B1F6E" w14:textId="77777777" w:rsidTr="00613BF1">
        <w:tc>
          <w:tcPr>
            <w:tcW w:w="10485" w:type="dxa"/>
          </w:tcPr>
          <w:p w14:paraId="0919283E" w14:textId="6F8C354E" w:rsidR="009A2983" w:rsidRPr="00AE43F0" w:rsidRDefault="009A2983" w:rsidP="009A2983">
            <w:pPr>
              <w:pStyle w:val="ListParagraph"/>
              <w:numPr>
                <w:ilvl w:val="1"/>
                <w:numId w:val="31"/>
              </w:numPr>
              <w:rPr>
                <w:rFonts w:eastAsia="Arial"/>
                <w:b/>
                <w:bCs/>
                <w:color w:val="000000" w:themeColor="text1"/>
              </w:rPr>
            </w:pPr>
            <w:r w:rsidRPr="00AE43F0">
              <w:rPr>
                <w:rFonts w:eastAsia="Arial"/>
                <w:b/>
                <w:bCs/>
                <w:color w:val="000000" w:themeColor="text1"/>
              </w:rPr>
              <w:t>Is the study descriptive/evaluative or a targeted evaluation?</w:t>
            </w:r>
          </w:p>
          <w:p w14:paraId="2EC25038" w14:textId="77777777" w:rsidR="009A2983" w:rsidRPr="00AE43F0" w:rsidRDefault="009A2983" w:rsidP="009A2983">
            <w:pPr>
              <w:pStyle w:val="ListParagraph"/>
              <w:ind w:left="390"/>
              <w:rPr>
                <w:rFonts w:eastAsia="Arial"/>
                <w:b/>
                <w:bCs/>
                <w:color w:val="000000" w:themeColor="text1"/>
              </w:rPr>
            </w:pPr>
          </w:p>
          <w:p w14:paraId="61DC8870" w14:textId="1A91A5D9" w:rsidR="00001A52" w:rsidRPr="00AE43F0" w:rsidRDefault="009A2983" w:rsidP="009A2983">
            <w:pPr>
              <w:rPr>
                <w:rFonts w:eastAsia="Arial"/>
                <w:b/>
                <w:bCs/>
                <w:color w:val="000000" w:themeColor="text1"/>
              </w:rPr>
            </w:pPr>
            <w:r w:rsidRPr="00AE43F0">
              <w:rPr>
                <w:rFonts w:ascii="Segoe UI Symbol" w:eastAsia="Arial" w:hAnsi="Segoe UI Symbol" w:cs="Segoe UI Symbol"/>
                <w:b/>
                <w:bCs/>
                <w:color w:val="000000" w:themeColor="text1"/>
              </w:rPr>
              <w:t xml:space="preserve">                         ☐</w:t>
            </w:r>
            <w:r w:rsidRPr="00AE43F0">
              <w:rPr>
                <w:rFonts w:eastAsia="Arial"/>
                <w:b/>
                <w:bCs/>
                <w:color w:val="000000" w:themeColor="text1"/>
              </w:rPr>
              <w:t xml:space="preserve"> No                                             </w:t>
            </w:r>
            <w:r w:rsidRPr="00AE43F0">
              <w:rPr>
                <w:rFonts w:ascii="Segoe UI Symbol" w:eastAsia="Arial" w:hAnsi="Segoe UI Symbol" w:cs="Segoe UI Symbol"/>
                <w:b/>
                <w:bCs/>
                <w:color w:val="000000" w:themeColor="text1"/>
              </w:rPr>
              <w:t>☒</w:t>
            </w:r>
            <w:r w:rsidRPr="00AE43F0">
              <w:rPr>
                <w:rFonts w:eastAsia="Arial"/>
                <w:b/>
                <w:bCs/>
                <w:color w:val="000000" w:themeColor="text1"/>
              </w:rPr>
              <w:t xml:space="preserve"> Yes</w:t>
            </w:r>
          </w:p>
        </w:tc>
      </w:tr>
      <w:tr w:rsidR="009A2983" w:rsidRPr="00AE43F0" w14:paraId="6160557F" w14:textId="77777777" w:rsidTr="00613BF1">
        <w:tc>
          <w:tcPr>
            <w:tcW w:w="10485" w:type="dxa"/>
          </w:tcPr>
          <w:p w14:paraId="5AF24306" w14:textId="3CFDAF11" w:rsidR="009A2983" w:rsidRPr="00AE43F0" w:rsidRDefault="009A2983" w:rsidP="009A2983">
            <w:pPr>
              <w:pStyle w:val="ListParagraph"/>
              <w:numPr>
                <w:ilvl w:val="1"/>
                <w:numId w:val="31"/>
              </w:numPr>
              <w:rPr>
                <w:rFonts w:eastAsia="Arial"/>
                <w:b/>
                <w:bCs/>
                <w:color w:val="000000" w:themeColor="text1"/>
              </w:rPr>
            </w:pPr>
            <w:r w:rsidRPr="00AE43F0">
              <w:rPr>
                <w:rFonts w:eastAsia="Arial"/>
                <w:b/>
                <w:bCs/>
                <w:color w:val="000000" w:themeColor="text1"/>
              </w:rPr>
              <w:t>Explain here how confidentiality is respected – how you will ensure that no individual patient identifiers are revealed or used?</w:t>
            </w:r>
          </w:p>
          <w:p w14:paraId="6B31F305" w14:textId="77777777" w:rsidR="009A2983" w:rsidRPr="00AE43F0" w:rsidRDefault="009A2983" w:rsidP="009A2983">
            <w:pPr>
              <w:pStyle w:val="ListParagraph"/>
              <w:ind w:left="390"/>
              <w:rPr>
                <w:rFonts w:eastAsia="Arial"/>
                <w:b/>
                <w:bCs/>
                <w:color w:val="000000" w:themeColor="text1"/>
              </w:rPr>
            </w:pPr>
          </w:p>
          <w:p w14:paraId="15496D95" w14:textId="77777777" w:rsidR="009A2983" w:rsidRPr="00AE43F0" w:rsidRDefault="009A2983" w:rsidP="009A2983">
            <w:pPr>
              <w:pStyle w:val="ListParagraph"/>
              <w:ind w:left="390"/>
              <w:rPr>
                <w:rFonts w:eastAsia="Arial"/>
                <w:bCs/>
                <w:color w:val="000000" w:themeColor="text1"/>
              </w:rPr>
            </w:pPr>
            <w:r w:rsidRPr="00AE43F0">
              <w:rPr>
                <w:rFonts w:eastAsia="Arial"/>
                <w:bCs/>
                <w:color w:val="000000" w:themeColor="text1"/>
              </w:rPr>
              <w:t>Protecting the confidentiality of survey participants will be a priority throughout the vaccination coverage assessment in Kule refugee camp. No individual identifiers, such as names, will be collected during interviews. Each surveyed household will receive a unique anonymous code for data collection purposes.</w:t>
            </w:r>
          </w:p>
          <w:p w14:paraId="12DDC878" w14:textId="631AC6CC" w:rsidR="009A2983" w:rsidRPr="00AE43F0" w:rsidRDefault="009A2983" w:rsidP="009A2983">
            <w:pPr>
              <w:pStyle w:val="ListParagraph"/>
              <w:ind w:left="390"/>
              <w:rPr>
                <w:rFonts w:eastAsia="Arial"/>
                <w:bCs/>
                <w:color w:val="000000" w:themeColor="text1"/>
              </w:rPr>
            </w:pPr>
          </w:p>
        </w:tc>
      </w:tr>
      <w:tr w:rsidR="009A2983" w:rsidRPr="00AE43F0" w14:paraId="0EBE6A43" w14:textId="77777777" w:rsidTr="00613BF1">
        <w:tc>
          <w:tcPr>
            <w:tcW w:w="10485" w:type="dxa"/>
          </w:tcPr>
          <w:p w14:paraId="6F41251E" w14:textId="77777777" w:rsidR="009A2983" w:rsidRPr="00AE43F0" w:rsidRDefault="009A2983" w:rsidP="009A2983">
            <w:pPr>
              <w:rPr>
                <w:rFonts w:eastAsia="Arial"/>
                <w:b/>
                <w:bCs/>
                <w:color w:val="000000" w:themeColor="text1"/>
              </w:rPr>
            </w:pPr>
            <w:r w:rsidRPr="00AE43F0">
              <w:rPr>
                <w:rFonts w:eastAsia="Arial"/>
                <w:b/>
                <w:bCs/>
                <w:color w:val="000000" w:themeColor="text1"/>
              </w:rPr>
              <w:t>(1.4) What are anticipated harms? Ensure you acknowledge any that are relevant or state ‘no harms anticipated’. Can these be kept</w:t>
            </w:r>
          </w:p>
          <w:p w14:paraId="60DF0754" w14:textId="3177357E" w:rsidR="009A2983" w:rsidRPr="00AE43F0" w:rsidRDefault="009A2983" w:rsidP="009A2983">
            <w:pPr>
              <w:rPr>
                <w:rFonts w:eastAsia="Arial"/>
                <w:b/>
                <w:bCs/>
                <w:color w:val="000000" w:themeColor="text1"/>
              </w:rPr>
            </w:pPr>
            <w:r w:rsidRPr="00AE43F0">
              <w:rPr>
                <w:rFonts w:eastAsia="Arial"/>
                <w:b/>
                <w:bCs/>
                <w:color w:val="000000" w:themeColor="text1"/>
              </w:rPr>
              <w:t>Minimal?</w:t>
            </w:r>
          </w:p>
          <w:p w14:paraId="454BE96E" w14:textId="77777777" w:rsidR="009A2983" w:rsidRPr="00AE43F0" w:rsidRDefault="009A2983" w:rsidP="009A2983">
            <w:pPr>
              <w:rPr>
                <w:rFonts w:eastAsia="Arial"/>
                <w:b/>
                <w:bCs/>
                <w:color w:val="000000" w:themeColor="text1"/>
              </w:rPr>
            </w:pPr>
          </w:p>
          <w:p w14:paraId="0EB99F4B" w14:textId="469A8899" w:rsidR="009A2983" w:rsidRPr="00AE43F0" w:rsidRDefault="009A2983" w:rsidP="009A2983">
            <w:pPr>
              <w:rPr>
                <w:rFonts w:eastAsia="Arial"/>
                <w:bCs/>
                <w:color w:val="000000" w:themeColor="text1"/>
              </w:rPr>
            </w:pPr>
            <w:r w:rsidRPr="00AE43F0">
              <w:rPr>
                <w:rFonts w:eastAsia="Arial"/>
                <w:bCs/>
                <w:color w:val="000000" w:themeColor="text1"/>
              </w:rPr>
              <w:t>The survey poses minimal risk to participants' privacy, as no identifying information is collected or linked to survey data. However, the household interviews may cause brief intrusion that some families could find uncomfortable. To mitigate this, interviewers will receive training on ensuring privacy and helping households feel at ease during the survey process.</w:t>
            </w:r>
          </w:p>
          <w:p w14:paraId="1BAE74AA" w14:textId="12339B71" w:rsidR="009A2983" w:rsidRPr="00AE43F0" w:rsidRDefault="009A2983" w:rsidP="009A2983">
            <w:pPr>
              <w:rPr>
                <w:rFonts w:eastAsia="Arial"/>
                <w:b/>
                <w:bCs/>
                <w:color w:val="000000" w:themeColor="text1"/>
              </w:rPr>
            </w:pPr>
          </w:p>
        </w:tc>
      </w:tr>
      <w:tr w:rsidR="009A2983" w:rsidRPr="00AE43F0" w14:paraId="2CDB8365" w14:textId="77777777" w:rsidTr="00613BF1">
        <w:tc>
          <w:tcPr>
            <w:tcW w:w="10485" w:type="dxa"/>
          </w:tcPr>
          <w:p w14:paraId="1AC6B119" w14:textId="50E3DBC8" w:rsidR="00AE43F0" w:rsidRPr="00AE43F0" w:rsidRDefault="00AE43F0" w:rsidP="00001A52">
            <w:pPr>
              <w:rPr>
                <w:rFonts w:eastAsia="Arial"/>
                <w:b/>
                <w:bCs/>
                <w:color w:val="000000" w:themeColor="text1"/>
              </w:rPr>
            </w:pPr>
          </w:p>
          <w:p w14:paraId="176E065B" w14:textId="5A742099" w:rsidR="009A2983" w:rsidRPr="00AE43F0" w:rsidRDefault="009A2983" w:rsidP="00AE43F0">
            <w:pPr>
              <w:pStyle w:val="ListParagraph"/>
              <w:numPr>
                <w:ilvl w:val="1"/>
                <w:numId w:val="32"/>
              </w:numPr>
              <w:rPr>
                <w:rFonts w:eastAsia="Arial"/>
                <w:b/>
                <w:bCs/>
                <w:color w:val="000000" w:themeColor="text1"/>
              </w:rPr>
            </w:pPr>
            <w:r w:rsidRPr="00AE43F0">
              <w:rPr>
                <w:rFonts w:eastAsia="Arial"/>
                <w:b/>
                <w:bCs/>
                <w:color w:val="000000" w:themeColor="text1"/>
              </w:rPr>
              <w:t>Describe potential benefits to the programme, community, and if publication is the goal, to a wider audience:</w:t>
            </w:r>
          </w:p>
          <w:p w14:paraId="3D335F0B" w14:textId="77777777" w:rsidR="00AE43F0" w:rsidRPr="00AE43F0" w:rsidRDefault="00AE43F0" w:rsidP="00AE43F0">
            <w:pPr>
              <w:pStyle w:val="ListParagraph"/>
              <w:ind w:left="390"/>
              <w:rPr>
                <w:rFonts w:eastAsia="Arial"/>
                <w:b/>
                <w:bCs/>
                <w:color w:val="000000" w:themeColor="text1"/>
              </w:rPr>
            </w:pPr>
          </w:p>
          <w:p w14:paraId="68B71C94" w14:textId="675F5F9C" w:rsidR="00AE43F0" w:rsidRPr="00AE43F0" w:rsidRDefault="00AE43F0" w:rsidP="00AE43F0">
            <w:pPr>
              <w:pStyle w:val="ListParagraph"/>
              <w:ind w:left="390"/>
              <w:rPr>
                <w:rFonts w:eastAsia="Arial"/>
                <w:bCs/>
                <w:color w:val="000000" w:themeColor="text1"/>
              </w:rPr>
            </w:pPr>
            <w:r w:rsidRPr="00AE43F0">
              <w:rPr>
                <w:rFonts w:eastAsia="Arial"/>
                <w:bCs/>
                <w:color w:val="000000" w:themeColor="text1"/>
              </w:rPr>
              <w:t>At the program level, the survey will generate vital data on vaccination coverage among camp residents. The results can guide planning for any additional immunization e</w:t>
            </w:r>
            <w:r>
              <w:rPr>
                <w:rFonts w:eastAsia="Arial"/>
                <w:bCs/>
                <w:color w:val="000000" w:themeColor="text1"/>
              </w:rPr>
              <w:t xml:space="preserve">fforts needed to fill gaps, </w:t>
            </w:r>
            <w:r w:rsidRPr="00AE43F0">
              <w:rPr>
                <w:rFonts w:eastAsia="Arial"/>
                <w:bCs/>
                <w:color w:val="000000" w:themeColor="text1"/>
              </w:rPr>
              <w:t>The survey will also provide insights into strengths and weaknesses in service delivery and utilization during the campaign. These learnings can inform strategies to bolster routine immunization activities in the camp going forward. By elucidating potential outbreak risks, the findings will support preparedness plans for surveillance, case management, and community mobilization.</w:t>
            </w:r>
          </w:p>
          <w:p w14:paraId="53D0509A" w14:textId="77777777" w:rsidR="00AE43F0" w:rsidRPr="00AE43F0" w:rsidRDefault="00AE43F0" w:rsidP="00AE43F0">
            <w:pPr>
              <w:pStyle w:val="ListParagraph"/>
              <w:ind w:left="390"/>
              <w:rPr>
                <w:rFonts w:eastAsia="Arial"/>
                <w:bCs/>
                <w:color w:val="000000" w:themeColor="text1"/>
              </w:rPr>
            </w:pPr>
          </w:p>
          <w:p w14:paraId="79B100EE" w14:textId="77777777" w:rsidR="00AE43F0" w:rsidRPr="00AE43F0" w:rsidRDefault="00AE43F0" w:rsidP="00AE43F0">
            <w:pPr>
              <w:pStyle w:val="ListParagraph"/>
              <w:ind w:left="390"/>
              <w:rPr>
                <w:rFonts w:eastAsia="Arial"/>
                <w:bCs/>
                <w:color w:val="000000" w:themeColor="text1"/>
              </w:rPr>
            </w:pPr>
            <w:r w:rsidRPr="00AE43F0">
              <w:rPr>
                <w:rFonts w:eastAsia="Arial"/>
                <w:bCs/>
                <w:color w:val="000000" w:themeColor="text1"/>
              </w:rPr>
              <w:t>For the refugee community, the coverage assessment can identify pockets of low vaccination coverage and vulnerable groups for targeted action. Raising immunity across the board will protect all residents against measles. Communication of results can promote further vaccination demand and uptake. The participatory process and community-level analysis will empower residents to take ownership of immunization programs in their camp.</w:t>
            </w:r>
          </w:p>
          <w:p w14:paraId="167D9443" w14:textId="77777777" w:rsidR="00AE43F0" w:rsidRPr="00AE43F0" w:rsidRDefault="00AE43F0" w:rsidP="00AE43F0">
            <w:pPr>
              <w:pStyle w:val="ListParagraph"/>
              <w:ind w:left="390"/>
              <w:rPr>
                <w:rFonts w:eastAsia="Arial"/>
                <w:bCs/>
                <w:color w:val="000000" w:themeColor="text1"/>
              </w:rPr>
            </w:pPr>
          </w:p>
          <w:p w14:paraId="429A19C5" w14:textId="6AAD9419" w:rsidR="00AE43F0" w:rsidRPr="00AE43F0" w:rsidRDefault="00AE43F0" w:rsidP="00AE43F0">
            <w:pPr>
              <w:pStyle w:val="ListParagraph"/>
              <w:ind w:left="390"/>
              <w:rPr>
                <w:rFonts w:eastAsia="Arial"/>
                <w:b/>
                <w:bCs/>
                <w:color w:val="000000" w:themeColor="text1"/>
              </w:rPr>
            </w:pPr>
            <w:r w:rsidRPr="00AE43F0">
              <w:rPr>
                <w:rFonts w:eastAsia="Arial"/>
                <w:bCs/>
                <w:color w:val="000000" w:themeColor="text1"/>
              </w:rPr>
              <w:t>If published, the survey can make important contributions to the evidence base on optimal immunization approaches in humanitarian emergencies. Documenting methodology and results from the refugee camp setting will inform guidelines and best practices for implementing effective vaccination campaigns during complex crises. Ultimately this helps raise immunization standards for refugee populations globally.</w:t>
            </w:r>
          </w:p>
        </w:tc>
      </w:tr>
      <w:tr w:rsidR="00AE43F0" w:rsidRPr="00AE43F0" w14:paraId="752FF62F" w14:textId="77777777" w:rsidTr="00613BF1">
        <w:tc>
          <w:tcPr>
            <w:tcW w:w="10485" w:type="dxa"/>
          </w:tcPr>
          <w:p w14:paraId="05F62846" w14:textId="77777777" w:rsidR="00AE43F0" w:rsidRDefault="00AE43F0" w:rsidP="00AE43F0">
            <w:pPr>
              <w:rPr>
                <w:rFonts w:eastAsia="Arial"/>
                <w:b/>
                <w:bCs/>
                <w:color w:val="000000" w:themeColor="text1"/>
              </w:rPr>
            </w:pPr>
          </w:p>
          <w:p w14:paraId="0CE65613" w14:textId="7B80BEB0" w:rsidR="00AE43F0" w:rsidRPr="00AE43F0" w:rsidRDefault="00AE43F0" w:rsidP="00AE43F0">
            <w:pPr>
              <w:pStyle w:val="ListParagraph"/>
              <w:numPr>
                <w:ilvl w:val="1"/>
                <w:numId w:val="32"/>
              </w:numPr>
              <w:rPr>
                <w:rFonts w:eastAsia="Arial"/>
                <w:b/>
                <w:bCs/>
                <w:color w:val="000000" w:themeColor="text1"/>
              </w:rPr>
            </w:pPr>
            <w:r w:rsidRPr="00AE43F0">
              <w:rPr>
                <w:rFonts w:eastAsia="Arial"/>
                <w:b/>
                <w:bCs/>
                <w:color w:val="000000" w:themeColor="text1"/>
              </w:rPr>
              <w:t>Describe any collaborative involvement and, if applicable, authorship from a local authority or partner (Ministry of Health, DHO, other NGO); if relevant and applicable, describe consultation with a body representing the community:</w:t>
            </w:r>
          </w:p>
          <w:p w14:paraId="03DDF5EB" w14:textId="58B71C99" w:rsidR="00AE43F0" w:rsidRPr="00AE43F0" w:rsidRDefault="00AE43F0" w:rsidP="00AE43F0">
            <w:pPr>
              <w:pStyle w:val="ListParagraph"/>
              <w:rPr>
                <w:rFonts w:eastAsia="Arial"/>
                <w:b/>
                <w:bCs/>
                <w:color w:val="000000" w:themeColor="text1"/>
              </w:rPr>
            </w:pPr>
            <w:r>
              <w:rPr>
                <w:rFonts w:eastAsia="Arial"/>
                <w:b/>
                <w:bCs/>
                <w:color w:val="000000" w:themeColor="text1"/>
              </w:rPr>
              <w:t>None</w:t>
            </w:r>
          </w:p>
        </w:tc>
      </w:tr>
      <w:tr w:rsidR="00AE43F0" w:rsidRPr="00AE43F0" w14:paraId="31D93897" w14:textId="77777777" w:rsidTr="001D22EA">
        <w:tc>
          <w:tcPr>
            <w:tcW w:w="10485" w:type="dxa"/>
            <w:shd w:val="clear" w:color="auto" w:fill="D9D9D9" w:themeFill="background1" w:themeFillShade="D9"/>
          </w:tcPr>
          <w:p w14:paraId="52CA317C" w14:textId="15E4F231" w:rsidR="00AE43F0" w:rsidRPr="00AE43F0" w:rsidRDefault="001D22EA" w:rsidP="00001A52">
            <w:pPr>
              <w:rPr>
                <w:rFonts w:eastAsia="Arial"/>
                <w:b/>
                <w:bCs/>
                <w:color w:val="000000" w:themeColor="text1"/>
              </w:rPr>
            </w:pPr>
            <w:r w:rsidRPr="001D22EA">
              <w:rPr>
                <w:rFonts w:eastAsia="Arial"/>
                <w:b/>
                <w:bCs/>
                <w:color w:val="000000" w:themeColor="text1"/>
              </w:rPr>
              <w:t>2. Ethics Statement</w:t>
            </w:r>
          </w:p>
        </w:tc>
      </w:tr>
      <w:tr w:rsidR="00AE43F0" w:rsidRPr="00AE43F0" w14:paraId="6215D913" w14:textId="77777777" w:rsidTr="00613BF1">
        <w:tc>
          <w:tcPr>
            <w:tcW w:w="10485" w:type="dxa"/>
          </w:tcPr>
          <w:p w14:paraId="39E4AA3C" w14:textId="77777777" w:rsidR="001D22EA" w:rsidRDefault="001D22EA" w:rsidP="001D22EA">
            <w:pPr>
              <w:rPr>
                <w:rFonts w:eastAsia="Arial"/>
                <w:bCs/>
                <w:color w:val="000000" w:themeColor="text1"/>
              </w:rPr>
            </w:pPr>
          </w:p>
          <w:p w14:paraId="1E597FE5" w14:textId="7BA9BDD6" w:rsidR="001D22EA" w:rsidRPr="001D22EA" w:rsidRDefault="001D22EA" w:rsidP="001D22EA">
            <w:pPr>
              <w:rPr>
                <w:rFonts w:eastAsia="Arial"/>
                <w:bCs/>
                <w:color w:val="000000" w:themeColor="text1"/>
              </w:rPr>
            </w:pPr>
            <w:r w:rsidRPr="001D22EA">
              <w:rPr>
                <w:rFonts w:eastAsia="Arial"/>
                <w:bCs/>
                <w:color w:val="000000" w:themeColor="text1"/>
              </w:rPr>
              <w:t>Once exemption has been granted by the OCA Research Committee, the authors can insert into their article t</w:t>
            </w:r>
            <w:r>
              <w:rPr>
                <w:rFonts w:eastAsia="Arial"/>
                <w:bCs/>
                <w:color w:val="000000" w:themeColor="text1"/>
              </w:rPr>
              <w:t xml:space="preserve">he following statement that has </w:t>
            </w:r>
            <w:r w:rsidRPr="001D22EA">
              <w:rPr>
                <w:rFonts w:eastAsia="Arial"/>
                <w:bCs/>
                <w:color w:val="000000" w:themeColor="text1"/>
              </w:rPr>
              <w:t>been approved by the MSF ERB:</w:t>
            </w:r>
          </w:p>
          <w:p w14:paraId="572D6CA7" w14:textId="77777777" w:rsidR="001D22EA" w:rsidRPr="001D22EA" w:rsidRDefault="001D22EA" w:rsidP="001D22EA">
            <w:pPr>
              <w:ind w:left="720"/>
              <w:jc w:val="center"/>
              <w:rPr>
                <w:rFonts w:eastAsia="Arial"/>
                <w:bCs/>
                <w:i/>
                <w:color w:val="000000" w:themeColor="text1"/>
              </w:rPr>
            </w:pPr>
            <w:r w:rsidRPr="001D22EA">
              <w:rPr>
                <w:rFonts w:eastAsia="Arial"/>
                <w:bCs/>
                <w:color w:val="000000" w:themeColor="text1"/>
              </w:rPr>
              <w:t>“</w:t>
            </w:r>
            <w:r w:rsidRPr="001D22EA">
              <w:rPr>
                <w:rFonts w:eastAsia="Arial"/>
                <w:bCs/>
                <w:i/>
                <w:color w:val="000000" w:themeColor="text1"/>
              </w:rPr>
              <w:t>This research fulfilled the exemption criteria set by the Médecins Sans Frontières Ethics Review Board for a</w:t>
            </w:r>
          </w:p>
          <w:p w14:paraId="766A2B8E" w14:textId="1F8C0661" w:rsidR="00AE43F0" w:rsidRPr="001D22EA" w:rsidRDefault="001D22EA" w:rsidP="001D22EA">
            <w:pPr>
              <w:jc w:val="center"/>
              <w:rPr>
                <w:rFonts w:eastAsia="Arial"/>
                <w:bCs/>
                <w:color w:val="000000" w:themeColor="text1"/>
              </w:rPr>
            </w:pPr>
            <w:r w:rsidRPr="001D22EA">
              <w:rPr>
                <w:rFonts w:eastAsia="Arial"/>
                <w:bCs/>
                <w:i/>
                <w:color w:val="000000" w:themeColor="text1"/>
              </w:rPr>
              <w:t xml:space="preserve">                       Posteriori analyses of routinely collected clinical data and thus did not require MSF ERB review. It was conducted with permission from (Medical Director, Operational Centre) Médecins Sans Frontières.”</w:t>
            </w:r>
          </w:p>
        </w:tc>
      </w:tr>
    </w:tbl>
    <w:p w14:paraId="329B0C78" w14:textId="77777777" w:rsidR="00001A52" w:rsidRDefault="00001A52" w:rsidP="7642317C">
      <w:pPr>
        <w:rPr>
          <w:rFonts w:eastAsia="Arial"/>
          <w:b/>
          <w:bCs/>
          <w:color w:val="000000" w:themeColor="text1"/>
          <w:sz w:val="18"/>
          <w:szCs w:val="18"/>
        </w:rPr>
      </w:pPr>
    </w:p>
    <w:p w14:paraId="02140BFD" w14:textId="561C8AED" w:rsidR="00A54A0E" w:rsidRDefault="00A54A0E" w:rsidP="7642317C">
      <w:pPr>
        <w:rPr>
          <w:rFonts w:eastAsia="Arial"/>
          <w:b/>
          <w:bCs/>
          <w:color w:val="000000" w:themeColor="text1"/>
          <w:sz w:val="18"/>
          <w:szCs w:val="18"/>
        </w:rPr>
      </w:pPr>
    </w:p>
    <w:p w14:paraId="200A91C6" w14:textId="50872415" w:rsidR="00A54A0E" w:rsidRDefault="00A54A0E" w:rsidP="7642317C">
      <w:pPr>
        <w:rPr>
          <w:rFonts w:eastAsia="Arial"/>
          <w:b/>
          <w:bCs/>
          <w:color w:val="000000" w:themeColor="text1"/>
          <w:sz w:val="18"/>
          <w:szCs w:val="18"/>
        </w:rPr>
      </w:pPr>
    </w:p>
    <w:p w14:paraId="6B801A95" w14:textId="77777777" w:rsidR="00A54A0E" w:rsidRPr="001B701E" w:rsidRDefault="00A54A0E" w:rsidP="7642317C">
      <w:pPr>
        <w:rPr>
          <w:rFonts w:eastAsia="Arial"/>
          <w:b/>
          <w:bCs/>
          <w:color w:val="000000" w:themeColor="text1"/>
          <w:sz w:val="18"/>
          <w:szCs w:val="18"/>
        </w:rPr>
      </w:pPr>
    </w:p>
    <w:p w14:paraId="48763E46" w14:textId="77777777" w:rsidR="00434B7E" w:rsidRPr="001B701E" w:rsidRDefault="00434B7E" w:rsidP="7642317C">
      <w:pPr>
        <w:rPr>
          <w:rFonts w:eastAsia="Arial"/>
          <w:b/>
          <w:bCs/>
          <w:color w:val="000000" w:themeColor="text1"/>
          <w:sz w:val="18"/>
          <w:szCs w:val="18"/>
        </w:rPr>
      </w:pPr>
    </w:p>
    <w:p w14:paraId="1C255368" w14:textId="77777777" w:rsidR="00434B7E" w:rsidRPr="001B701E" w:rsidRDefault="00434B7E" w:rsidP="7642317C">
      <w:pPr>
        <w:rPr>
          <w:rFonts w:eastAsia="Arial"/>
          <w:b/>
          <w:bCs/>
          <w:color w:val="000000" w:themeColor="text1"/>
          <w:sz w:val="18"/>
          <w:szCs w:val="18"/>
        </w:rPr>
      </w:pPr>
    </w:p>
    <w:bookmarkEnd w:id="1"/>
    <w:p w14:paraId="78BB31D3" w14:textId="01901E19" w:rsidR="128AA2EE" w:rsidRPr="001B701E" w:rsidRDefault="128AA2EE" w:rsidP="128AA2EE">
      <w:pPr>
        <w:rPr>
          <w:rFonts w:eastAsia="Arial"/>
          <w:sz w:val="18"/>
          <w:szCs w:val="18"/>
        </w:rPr>
      </w:pPr>
    </w:p>
    <w:sectPr w:rsidR="128AA2EE" w:rsidRPr="001B701E" w:rsidSect="00F76517">
      <w:headerReference w:type="default" r:id="rId46"/>
      <w:footerReference w:type="default" r:id="rId47"/>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DFF9" w14:textId="77777777" w:rsidR="00985B9F" w:rsidRDefault="00985B9F" w:rsidP="00CD281D">
      <w:r>
        <w:separator/>
      </w:r>
    </w:p>
  </w:endnote>
  <w:endnote w:type="continuationSeparator" w:id="0">
    <w:p w14:paraId="36EA6C17" w14:textId="77777777" w:rsidR="00985B9F" w:rsidRDefault="00985B9F" w:rsidP="00CD281D">
      <w:r>
        <w:continuationSeparator/>
      </w:r>
    </w:p>
  </w:endnote>
  <w:endnote w:type="continuationNotice" w:id="1">
    <w:p w14:paraId="1FFB8D5D" w14:textId="77777777" w:rsidR="00985B9F" w:rsidRDefault="00985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04761"/>
      <w:docPartObj>
        <w:docPartGallery w:val="Page Numbers (Bottom of Page)"/>
        <w:docPartUnique/>
      </w:docPartObj>
    </w:sdtPr>
    <w:sdtContent>
      <w:p w14:paraId="401B4607" w14:textId="258D0B76" w:rsidR="00D14EDA" w:rsidRDefault="00D14EDA" w:rsidP="5F0EB0CA">
        <w:pPr>
          <w:pStyle w:val="Footer"/>
        </w:pPr>
        <w:r>
          <w:rPr>
            <w:noProof/>
            <w:color w:val="2B579A"/>
            <w:shd w:val="clear" w:color="auto" w:fill="E6E6E6"/>
            <w:lang w:val="en-US"/>
          </w:rPr>
          <mc:AlternateContent>
            <mc:Choice Requires="wps">
              <w:drawing>
                <wp:anchor distT="0" distB="0" distL="114300" distR="114300" simplePos="0" relativeHeight="251658240" behindDoc="0" locked="0" layoutInCell="1" allowOverlap="1" wp14:anchorId="438A125E" wp14:editId="09D75B0E">
                  <wp:simplePos x="0" y="0"/>
                  <wp:positionH relativeFrom="rightMargin">
                    <wp:align>center</wp:align>
                  </wp:positionH>
                  <wp:positionV relativeFrom="bottomMargin">
                    <wp:align>center</wp:align>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2EF6ADB" w14:textId="35A0C890" w:rsidR="00D14EDA" w:rsidRDefault="00D14EDA">
                              <w:pPr>
                                <w:pStyle w:val="Footer"/>
                                <w:rPr>
                                  <w:color w:val="4F81BD" w:themeColor="accent1"/>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4D12" w:rsidRPr="00F24D12">
                                <w:rPr>
                                  <w:noProof/>
                                  <w:color w:val="4F81BD" w:themeColor="accent1"/>
                                </w:rPr>
                                <w:t>1</w:t>
                              </w:r>
                              <w:r>
                                <w:rPr>
                                  <w:noProof/>
                                  <w:color w:val="4F81BD" w:themeColor="accent1"/>
                                  <w:shd w:val="clear" w:color="auto" w:fill="E6E6E6"/>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38A125E" id="Oval 1" o:spid="_x0000_s1026" style="position:absolute;margin-left:0;margin-top:0;width:44.25pt;height:44.25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22EF6ADB" w14:textId="35A0C890" w:rsidR="00D14EDA" w:rsidRDefault="00D14EDA">
                        <w:pPr>
                          <w:pStyle w:val="Footer"/>
                          <w:rPr>
                            <w:color w:val="4F81BD" w:themeColor="accent1"/>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4D12" w:rsidRPr="00F24D12">
                          <w:rPr>
                            <w:noProof/>
                            <w:color w:val="4F81BD" w:themeColor="accent1"/>
                          </w:rPr>
                          <w:t>1</w:t>
                        </w:r>
                        <w:r>
                          <w:rPr>
                            <w:noProof/>
                            <w:color w:val="4F81BD" w:themeColor="accent1"/>
                            <w:shd w:val="clear" w:color="auto" w:fill="E6E6E6"/>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A73C" w14:textId="77777777" w:rsidR="00985B9F" w:rsidRDefault="00985B9F" w:rsidP="00CD281D">
      <w:r>
        <w:separator/>
      </w:r>
    </w:p>
  </w:footnote>
  <w:footnote w:type="continuationSeparator" w:id="0">
    <w:p w14:paraId="224C812A" w14:textId="77777777" w:rsidR="00985B9F" w:rsidRDefault="00985B9F" w:rsidP="00CD281D">
      <w:r>
        <w:continuationSeparator/>
      </w:r>
    </w:p>
  </w:footnote>
  <w:footnote w:type="continuationNotice" w:id="1">
    <w:p w14:paraId="700813CE" w14:textId="77777777" w:rsidR="00985B9F" w:rsidRDefault="00985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3DA4" w14:textId="06582DC7" w:rsidR="00D14EDA" w:rsidRPr="003D355D" w:rsidRDefault="00D14EDA" w:rsidP="00CD281D">
    <w:pPr>
      <w:pStyle w:val="ANZIBBodyText"/>
      <w:spacing w:before="120"/>
      <w:rPr>
        <w:b/>
      </w:rPr>
    </w:pPr>
    <w:r>
      <w:rPr>
        <w:rFonts w:ascii="Arial" w:eastAsia="Arial" w:hAnsi="Arial" w:cs="Arial"/>
        <w:i/>
        <w:iCs/>
      </w:rPr>
      <w:t xml:space="preserve">                                                 </w:t>
    </w:r>
    <w:r w:rsidRPr="003D355D">
      <w:rPr>
        <w:rFonts w:ascii="Arial" w:eastAsia="Arial" w:hAnsi="Arial" w:cs="Arial"/>
        <w:b/>
        <w:i/>
        <w:iCs/>
      </w:rPr>
      <w:t xml:space="preserve">STUDY CONCEPT PAPER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B31E21"/>
    <w:multiLevelType w:val="hybridMultilevel"/>
    <w:tmpl w:val="1610C986"/>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2"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8450E"/>
    <w:multiLevelType w:val="hybridMultilevel"/>
    <w:tmpl w:val="7842E5AC"/>
    <w:lvl w:ilvl="0" w:tplc="99F838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A1A0B"/>
    <w:multiLevelType w:val="hybridMultilevel"/>
    <w:tmpl w:val="B12C5E92"/>
    <w:lvl w:ilvl="0" w:tplc="FD78A3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70B76"/>
    <w:multiLevelType w:val="hybridMultilevel"/>
    <w:tmpl w:val="047ECCC2"/>
    <w:lvl w:ilvl="0" w:tplc="EA1824B0">
      <w:start w:val="1"/>
      <w:numFmt w:val="decimal"/>
      <w:lvlText w:val="%1."/>
      <w:lvlJc w:val="left"/>
      <w:pPr>
        <w:ind w:left="720" w:hanging="360"/>
      </w:pPr>
    </w:lvl>
    <w:lvl w:ilvl="1" w:tplc="D4B24DDA">
      <w:start w:val="1"/>
      <w:numFmt w:val="lowerLetter"/>
      <w:lvlText w:val="%2."/>
      <w:lvlJc w:val="left"/>
      <w:pPr>
        <w:ind w:left="1440" w:hanging="360"/>
      </w:pPr>
    </w:lvl>
    <w:lvl w:ilvl="2" w:tplc="2F680A3C">
      <w:start w:val="1"/>
      <w:numFmt w:val="lowerRoman"/>
      <w:lvlText w:val="%3."/>
      <w:lvlJc w:val="right"/>
      <w:pPr>
        <w:ind w:left="2160" w:hanging="180"/>
      </w:pPr>
    </w:lvl>
    <w:lvl w:ilvl="3" w:tplc="E0FEEE80">
      <w:start w:val="1"/>
      <w:numFmt w:val="decimal"/>
      <w:lvlText w:val="%4."/>
      <w:lvlJc w:val="left"/>
      <w:pPr>
        <w:ind w:left="2880" w:hanging="360"/>
      </w:pPr>
    </w:lvl>
    <w:lvl w:ilvl="4" w:tplc="4066FD38">
      <w:start w:val="1"/>
      <w:numFmt w:val="lowerLetter"/>
      <w:lvlText w:val="%5."/>
      <w:lvlJc w:val="left"/>
      <w:pPr>
        <w:ind w:left="3600" w:hanging="360"/>
      </w:pPr>
    </w:lvl>
    <w:lvl w:ilvl="5" w:tplc="F65CBB30">
      <w:start w:val="1"/>
      <w:numFmt w:val="lowerRoman"/>
      <w:lvlText w:val="%6."/>
      <w:lvlJc w:val="right"/>
      <w:pPr>
        <w:ind w:left="4320" w:hanging="180"/>
      </w:pPr>
    </w:lvl>
    <w:lvl w:ilvl="6" w:tplc="A0AA1BA4">
      <w:start w:val="1"/>
      <w:numFmt w:val="decimal"/>
      <w:lvlText w:val="%7."/>
      <w:lvlJc w:val="left"/>
      <w:pPr>
        <w:ind w:left="5040" w:hanging="360"/>
      </w:pPr>
    </w:lvl>
    <w:lvl w:ilvl="7" w:tplc="A54CEE64">
      <w:start w:val="1"/>
      <w:numFmt w:val="lowerLetter"/>
      <w:lvlText w:val="%8."/>
      <w:lvlJc w:val="left"/>
      <w:pPr>
        <w:ind w:left="5760" w:hanging="360"/>
      </w:pPr>
    </w:lvl>
    <w:lvl w:ilvl="8" w:tplc="FFBA2F90">
      <w:start w:val="1"/>
      <w:numFmt w:val="lowerRoman"/>
      <w:lvlText w:val="%9."/>
      <w:lvlJc w:val="right"/>
      <w:pPr>
        <w:ind w:left="6480" w:hanging="180"/>
      </w:pPr>
    </w:lvl>
  </w:abstractNum>
  <w:abstractNum w:abstractNumId="7" w15:restartNumberingAfterBreak="0">
    <w:nsid w:val="222C3823"/>
    <w:multiLevelType w:val="hybridMultilevel"/>
    <w:tmpl w:val="2D14C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86338"/>
    <w:multiLevelType w:val="hybridMultilevel"/>
    <w:tmpl w:val="5150F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F7D77"/>
    <w:multiLevelType w:val="hybridMultilevel"/>
    <w:tmpl w:val="2B8E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2672D"/>
    <w:multiLevelType w:val="multilevel"/>
    <w:tmpl w:val="F6C8046E"/>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FC2A88"/>
    <w:multiLevelType w:val="hybridMultilevel"/>
    <w:tmpl w:val="C292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2149E"/>
    <w:multiLevelType w:val="multilevel"/>
    <w:tmpl w:val="25440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3C150A"/>
    <w:multiLevelType w:val="hybridMultilevel"/>
    <w:tmpl w:val="8CFAF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72464"/>
    <w:multiLevelType w:val="hybridMultilevel"/>
    <w:tmpl w:val="FD38E7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FC2E35"/>
    <w:multiLevelType w:val="hybridMultilevel"/>
    <w:tmpl w:val="6F08EDF8"/>
    <w:lvl w:ilvl="0" w:tplc="C15C82D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963A1"/>
    <w:multiLevelType w:val="multilevel"/>
    <w:tmpl w:val="B83690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7315BB2"/>
    <w:multiLevelType w:val="hybridMultilevel"/>
    <w:tmpl w:val="2A5A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64D3E"/>
    <w:multiLevelType w:val="hybridMultilevel"/>
    <w:tmpl w:val="577C8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D1DF1"/>
    <w:multiLevelType w:val="hybridMultilevel"/>
    <w:tmpl w:val="D7402E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90F10"/>
    <w:multiLevelType w:val="hybridMultilevel"/>
    <w:tmpl w:val="9DA2F5E8"/>
    <w:lvl w:ilvl="0" w:tplc="3FF276F8">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B5E4A"/>
    <w:multiLevelType w:val="hybridMultilevel"/>
    <w:tmpl w:val="29D682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FD3BA1"/>
    <w:multiLevelType w:val="hybridMultilevel"/>
    <w:tmpl w:val="B068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956B1"/>
    <w:multiLevelType w:val="multilevel"/>
    <w:tmpl w:val="87203D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1D4C51"/>
    <w:multiLevelType w:val="hybridMultilevel"/>
    <w:tmpl w:val="CF765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83CA3"/>
    <w:multiLevelType w:val="hybridMultilevel"/>
    <w:tmpl w:val="06F659BE"/>
    <w:lvl w:ilvl="0" w:tplc="F236CC92">
      <w:start w:val="202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C85C57"/>
    <w:multiLevelType w:val="hybridMultilevel"/>
    <w:tmpl w:val="8E36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F64FD"/>
    <w:multiLevelType w:val="hybridMultilevel"/>
    <w:tmpl w:val="01CA06DC"/>
    <w:lvl w:ilvl="0" w:tplc="22FA170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68392DAB"/>
    <w:multiLevelType w:val="hybridMultilevel"/>
    <w:tmpl w:val="7428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D7857"/>
    <w:multiLevelType w:val="hybridMultilevel"/>
    <w:tmpl w:val="FD706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51E25"/>
    <w:multiLevelType w:val="multilevel"/>
    <w:tmpl w:val="5A12C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231CB5"/>
    <w:multiLevelType w:val="hybridMultilevel"/>
    <w:tmpl w:val="1CC2A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A09BB"/>
    <w:multiLevelType w:val="hybridMultilevel"/>
    <w:tmpl w:val="DB968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D662C0"/>
    <w:multiLevelType w:val="hybridMultilevel"/>
    <w:tmpl w:val="94669C48"/>
    <w:lvl w:ilvl="0" w:tplc="F236CC92">
      <w:start w:val="202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9B4D42"/>
    <w:multiLevelType w:val="hybridMultilevel"/>
    <w:tmpl w:val="C34A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9263BF"/>
    <w:multiLevelType w:val="hybridMultilevel"/>
    <w:tmpl w:val="E7E27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433715">
    <w:abstractNumId w:val="6"/>
  </w:num>
  <w:num w:numId="2" w16cid:durableId="1469977908">
    <w:abstractNumId w:val="38"/>
  </w:num>
  <w:num w:numId="3" w16cid:durableId="816646441">
    <w:abstractNumId w:val="4"/>
  </w:num>
  <w:num w:numId="4" w16cid:durableId="164974976">
    <w:abstractNumId w:val="37"/>
  </w:num>
  <w:num w:numId="5" w16cid:durableId="699402625">
    <w:abstractNumId w:val="0"/>
  </w:num>
  <w:num w:numId="6" w16cid:durableId="1069810642">
    <w:abstractNumId w:val="13"/>
  </w:num>
  <w:num w:numId="7" w16cid:durableId="832570599">
    <w:abstractNumId w:val="5"/>
  </w:num>
  <w:num w:numId="8" w16cid:durableId="1891576239">
    <w:abstractNumId w:val="11"/>
  </w:num>
  <w:num w:numId="9" w16cid:durableId="1158688178">
    <w:abstractNumId w:val="2"/>
  </w:num>
  <w:num w:numId="10" w16cid:durableId="1115753354">
    <w:abstractNumId w:val="35"/>
  </w:num>
  <w:num w:numId="11" w16cid:durableId="1911886988">
    <w:abstractNumId w:val="34"/>
  </w:num>
  <w:num w:numId="12" w16cid:durableId="1847593759">
    <w:abstractNumId w:val="24"/>
  </w:num>
  <w:num w:numId="13" w16cid:durableId="717364656">
    <w:abstractNumId w:val="32"/>
  </w:num>
  <w:num w:numId="14" w16cid:durableId="1276404731">
    <w:abstractNumId w:val="22"/>
  </w:num>
  <w:num w:numId="15" w16cid:durableId="1534463543">
    <w:abstractNumId w:val="23"/>
  </w:num>
  <w:num w:numId="16" w16cid:durableId="335889102">
    <w:abstractNumId w:val="39"/>
  </w:num>
  <w:num w:numId="17" w16cid:durableId="305163657">
    <w:abstractNumId w:val="9"/>
  </w:num>
  <w:num w:numId="18" w16cid:durableId="691153112">
    <w:abstractNumId w:val="29"/>
  </w:num>
  <w:num w:numId="19" w16cid:durableId="1509562568">
    <w:abstractNumId w:val="21"/>
  </w:num>
  <w:num w:numId="20" w16cid:durableId="1038820431">
    <w:abstractNumId w:val="25"/>
  </w:num>
  <w:num w:numId="21" w16cid:durableId="90899390">
    <w:abstractNumId w:val="30"/>
  </w:num>
  <w:num w:numId="22" w16cid:durableId="301733028">
    <w:abstractNumId w:val="8"/>
  </w:num>
  <w:num w:numId="23" w16cid:durableId="1544245449">
    <w:abstractNumId w:val="7"/>
  </w:num>
  <w:num w:numId="24" w16cid:durableId="1858930530">
    <w:abstractNumId w:val="20"/>
  </w:num>
  <w:num w:numId="25" w16cid:durableId="1491100758">
    <w:abstractNumId w:val="33"/>
  </w:num>
  <w:num w:numId="26" w16cid:durableId="709691022">
    <w:abstractNumId w:val="1"/>
  </w:num>
  <w:num w:numId="27" w16cid:durableId="73817511">
    <w:abstractNumId w:val="19"/>
  </w:num>
  <w:num w:numId="28" w16cid:durableId="1320696038">
    <w:abstractNumId w:val="12"/>
  </w:num>
  <w:num w:numId="29" w16cid:durableId="750927492">
    <w:abstractNumId w:val="31"/>
  </w:num>
  <w:num w:numId="30" w16cid:durableId="1126971523">
    <w:abstractNumId w:val="14"/>
  </w:num>
  <w:num w:numId="31" w16cid:durableId="688069969">
    <w:abstractNumId w:val="17"/>
  </w:num>
  <w:num w:numId="32" w16cid:durableId="442724304">
    <w:abstractNumId w:val="10"/>
  </w:num>
  <w:num w:numId="33" w16cid:durableId="2091076254">
    <w:abstractNumId w:val="3"/>
  </w:num>
  <w:num w:numId="34" w16cid:durableId="337661813">
    <w:abstractNumId w:val="28"/>
  </w:num>
  <w:num w:numId="35" w16cid:durableId="691958537">
    <w:abstractNumId w:val="15"/>
  </w:num>
  <w:num w:numId="36" w16cid:durableId="137765573">
    <w:abstractNumId w:val="16"/>
  </w:num>
  <w:num w:numId="37" w16cid:durableId="1809005396">
    <w:abstractNumId w:val="18"/>
  </w:num>
  <w:num w:numId="38" w16cid:durableId="1729837912">
    <w:abstractNumId w:val="27"/>
  </w:num>
  <w:num w:numId="39" w16cid:durableId="2003005128">
    <w:abstractNumId w:val="36"/>
  </w:num>
  <w:num w:numId="40" w16cid:durableId="11289358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66"/>
    <w:rsid w:val="00000AA6"/>
    <w:rsid w:val="00000DC3"/>
    <w:rsid w:val="0000176C"/>
    <w:rsid w:val="00001A52"/>
    <w:rsid w:val="0000339F"/>
    <w:rsid w:val="00007D10"/>
    <w:rsid w:val="00007EBB"/>
    <w:rsid w:val="0001307C"/>
    <w:rsid w:val="00013631"/>
    <w:rsid w:val="00020486"/>
    <w:rsid w:val="000212D5"/>
    <w:rsid w:val="00022605"/>
    <w:rsid w:val="00023593"/>
    <w:rsid w:val="00023769"/>
    <w:rsid w:val="00023E7A"/>
    <w:rsid w:val="0002740B"/>
    <w:rsid w:val="00030C63"/>
    <w:rsid w:val="00031C7A"/>
    <w:rsid w:val="0003224D"/>
    <w:rsid w:val="000327AD"/>
    <w:rsid w:val="00033079"/>
    <w:rsid w:val="000347A2"/>
    <w:rsid w:val="000369BA"/>
    <w:rsid w:val="00041000"/>
    <w:rsid w:val="000428C1"/>
    <w:rsid w:val="00043682"/>
    <w:rsid w:val="00043BDE"/>
    <w:rsid w:val="000472CB"/>
    <w:rsid w:val="00051791"/>
    <w:rsid w:val="00053421"/>
    <w:rsid w:val="00053F92"/>
    <w:rsid w:val="000549CB"/>
    <w:rsid w:val="00054DED"/>
    <w:rsid w:val="0006073B"/>
    <w:rsid w:val="00060DF1"/>
    <w:rsid w:val="00061E61"/>
    <w:rsid w:val="000632AA"/>
    <w:rsid w:val="00064A4D"/>
    <w:rsid w:val="00065B57"/>
    <w:rsid w:val="00065CF7"/>
    <w:rsid w:val="00081E3C"/>
    <w:rsid w:val="00091DEF"/>
    <w:rsid w:val="000960F2"/>
    <w:rsid w:val="0009676A"/>
    <w:rsid w:val="00097A53"/>
    <w:rsid w:val="000A41E0"/>
    <w:rsid w:val="000A740F"/>
    <w:rsid w:val="000A7763"/>
    <w:rsid w:val="000B2272"/>
    <w:rsid w:val="000B28B5"/>
    <w:rsid w:val="000B3282"/>
    <w:rsid w:val="000B54D0"/>
    <w:rsid w:val="000C182D"/>
    <w:rsid w:val="000C1D8A"/>
    <w:rsid w:val="000C3E1E"/>
    <w:rsid w:val="000D36D2"/>
    <w:rsid w:val="000D3F96"/>
    <w:rsid w:val="000D592D"/>
    <w:rsid w:val="000E0997"/>
    <w:rsid w:val="000E0F79"/>
    <w:rsid w:val="000E3AA8"/>
    <w:rsid w:val="000E4E38"/>
    <w:rsid w:val="000E568A"/>
    <w:rsid w:val="000E77BC"/>
    <w:rsid w:val="000E7F30"/>
    <w:rsid w:val="000F258D"/>
    <w:rsid w:val="000F2C3F"/>
    <w:rsid w:val="000F32DA"/>
    <w:rsid w:val="000F33A3"/>
    <w:rsid w:val="000F3B00"/>
    <w:rsid w:val="000F491E"/>
    <w:rsid w:val="000F69DE"/>
    <w:rsid w:val="000F7D04"/>
    <w:rsid w:val="00100F82"/>
    <w:rsid w:val="001017DE"/>
    <w:rsid w:val="001027F3"/>
    <w:rsid w:val="00103CCE"/>
    <w:rsid w:val="00112E1E"/>
    <w:rsid w:val="0011476B"/>
    <w:rsid w:val="00115D9D"/>
    <w:rsid w:val="00117FAA"/>
    <w:rsid w:val="001278E8"/>
    <w:rsid w:val="001364D7"/>
    <w:rsid w:val="0013674D"/>
    <w:rsid w:val="00142565"/>
    <w:rsid w:val="00146C48"/>
    <w:rsid w:val="00147004"/>
    <w:rsid w:val="00150B85"/>
    <w:rsid w:val="00153AD4"/>
    <w:rsid w:val="00154359"/>
    <w:rsid w:val="00156091"/>
    <w:rsid w:val="00156E51"/>
    <w:rsid w:val="00161736"/>
    <w:rsid w:val="00162D8D"/>
    <w:rsid w:val="00163D56"/>
    <w:rsid w:val="0016761C"/>
    <w:rsid w:val="00170F04"/>
    <w:rsid w:val="00174374"/>
    <w:rsid w:val="0017605A"/>
    <w:rsid w:val="00177978"/>
    <w:rsid w:val="001811D9"/>
    <w:rsid w:val="001814FA"/>
    <w:rsid w:val="00183A88"/>
    <w:rsid w:val="00186A19"/>
    <w:rsid w:val="0019014A"/>
    <w:rsid w:val="00191221"/>
    <w:rsid w:val="0019555D"/>
    <w:rsid w:val="00197103"/>
    <w:rsid w:val="001A0785"/>
    <w:rsid w:val="001A15C2"/>
    <w:rsid w:val="001A47A0"/>
    <w:rsid w:val="001B09ED"/>
    <w:rsid w:val="001B0C31"/>
    <w:rsid w:val="001B3598"/>
    <w:rsid w:val="001B5455"/>
    <w:rsid w:val="001B5782"/>
    <w:rsid w:val="001B701E"/>
    <w:rsid w:val="001B7793"/>
    <w:rsid w:val="001C0A42"/>
    <w:rsid w:val="001C2358"/>
    <w:rsid w:val="001C314B"/>
    <w:rsid w:val="001C354E"/>
    <w:rsid w:val="001C4460"/>
    <w:rsid w:val="001C675C"/>
    <w:rsid w:val="001D22EA"/>
    <w:rsid w:val="001D3253"/>
    <w:rsid w:val="001D4B60"/>
    <w:rsid w:val="001D587F"/>
    <w:rsid w:val="001D6236"/>
    <w:rsid w:val="001E000F"/>
    <w:rsid w:val="001E16F3"/>
    <w:rsid w:val="001E5CF6"/>
    <w:rsid w:val="001E6175"/>
    <w:rsid w:val="001E6813"/>
    <w:rsid w:val="001F06BA"/>
    <w:rsid w:val="001F1A5B"/>
    <w:rsid w:val="001F56BE"/>
    <w:rsid w:val="001F762D"/>
    <w:rsid w:val="00204B98"/>
    <w:rsid w:val="00204D07"/>
    <w:rsid w:val="00206FB7"/>
    <w:rsid w:val="00207DC6"/>
    <w:rsid w:val="00212E38"/>
    <w:rsid w:val="00212E49"/>
    <w:rsid w:val="002142E9"/>
    <w:rsid w:val="00221A75"/>
    <w:rsid w:val="0022332B"/>
    <w:rsid w:val="00227186"/>
    <w:rsid w:val="002303AB"/>
    <w:rsid w:val="00230828"/>
    <w:rsid w:val="00234961"/>
    <w:rsid w:val="00234A6B"/>
    <w:rsid w:val="00241759"/>
    <w:rsid w:val="00242ECB"/>
    <w:rsid w:val="0024454C"/>
    <w:rsid w:val="00257259"/>
    <w:rsid w:val="00260349"/>
    <w:rsid w:val="002605B4"/>
    <w:rsid w:val="00264ED7"/>
    <w:rsid w:val="00267916"/>
    <w:rsid w:val="00270C56"/>
    <w:rsid w:val="00273D46"/>
    <w:rsid w:val="00274F21"/>
    <w:rsid w:val="00275DEE"/>
    <w:rsid w:val="002762D1"/>
    <w:rsid w:val="002775BD"/>
    <w:rsid w:val="00281167"/>
    <w:rsid w:val="00283784"/>
    <w:rsid w:val="00284114"/>
    <w:rsid w:val="00285F25"/>
    <w:rsid w:val="00296AAB"/>
    <w:rsid w:val="00297AD7"/>
    <w:rsid w:val="002A0903"/>
    <w:rsid w:val="002A1231"/>
    <w:rsid w:val="002A180F"/>
    <w:rsid w:val="002A2E98"/>
    <w:rsid w:val="002A41F9"/>
    <w:rsid w:val="002A5B2E"/>
    <w:rsid w:val="002B43B8"/>
    <w:rsid w:val="002B55D9"/>
    <w:rsid w:val="002C0210"/>
    <w:rsid w:val="002C1EDF"/>
    <w:rsid w:val="002C48DB"/>
    <w:rsid w:val="002C4B31"/>
    <w:rsid w:val="002C4F1B"/>
    <w:rsid w:val="002C68E8"/>
    <w:rsid w:val="002D1203"/>
    <w:rsid w:val="002D1AA2"/>
    <w:rsid w:val="002D278D"/>
    <w:rsid w:val="002D42CA"/>
    <w:rsid w:val="002D68D6"/>
    <w:rsid w:val="002E0A66"/>
    <w:rsid w:val="002E241B"/>
    <w:rsid w:val="002E6A7A"/>
    <w:rsid w:val="002F1C44"/>
    <w:rsid w:val="002F2A55"/>
    <w:rsid w:val="002F5B48"/>
    <w:rsid w:val="002F5CBA"/>
    <w:rsid w:val="002F75C3"/>
    <w:rsid w:val="00302FF6"/>
    <w:rsid w:val="0030305C"/>
    <w:rsid w:val="00306E0B"/>
    <w:rsid w:val="0030933A"/>
    <w:rsid w:val="0031126A"/>
    <w:rsid w:val="003126DC"/>
    <w:rsid w:val="00315792"/>
    <w:rsid w:val="00315B2A"/>
    <w:rsid w:val="003301DE"/>
    <w:rsid w:val="00330795"/>
    <w:rsid w:val="0033768E"/>
    <w:rsid w:val="00344447"/>
    <w:rsid w:val="00355359"/>
    <w:rsid w:val="00355E9D"/>
    <w:rsid w:val="003579F5"/>
    <w:rsid w:val="00361D31"/>
    <w:rsid w:val="00363CA3"/>
    <w:rsid w:val="003750E3"/>
    <w:rsid w:val="003770F5"/>
    <w:rsid w:val="0038072C"/>
    <w:rsid w:val="00384069"/>
    <w:rsid w:val="003875C0"/>
    <w:rsid w:val="00391E22"/>
    <w:rsid w:val="00392FC2"/>
    <w:rsid w:val="0039440A"/>
    <w:rsid w:val="003957A7"/>
    <w:rsid w:val="003A1F99"/>
    <w:rsid w:val="003A2729"/>
    <w:rsid w:val="003A70D6"/>
    <w:rsid w:val="003B0ED5"/>
    <w:rsid w:val="003B26DB"/>
    <w:rsid w:val="003C1EFC"/>
    <w:rsid w:val="003C4405"/>
    <w:rsid w:val="003C4C85"/>
    <w:rsid w:val="003D355D"/>
    <w:rsid w:val="003D3A30"/>
    <w:rsid w:val="003D5742"/>
    <w:rsid w:val="003D6F7D"/>
    <w:rsid w:val="003E06B3"/>
    <w:rsid w:val="003E2071"/>
    <w:rsid w:val="003E4ECF"/>
    <w:rsid w:val="003F183A"/>
    <w:rsid w:val="003F2FE7"/>
    <w:rsid w:val="003F40B2"/>
    <w:rsid w:val="003F45DC"/>
    <w:rsid w:val="003F5CC2"/>
    <w:rsid w:val="003F629F"/>
    <w:rsid w:val="003FCF7F"/>
    <w:rsid w:val="00400FD3"/>
    <w:rsid w:val="00401E30"/>
    <w:rsid w:val="00407B47"/>
    <w:rsid w:val="004104D9"/>
    <w:rsid w:val="0041336A"/>
    <w:rsid w:val="004204B7"/>
    <w:rsid w:val="00420755"/>
    <w:rsid w:val="0042263C"/>
    <w:rsid w:val="00422E8A"/>
    <w:rsid w:val="00423D0D"/>
    <w:rsid w:val="00423FFF"/>
    <w:rsid w:val="0042785A"/>
    <w:rsid w:val="0043170A"/>
    <w:rsid w:val="00432ECB"/>
    <w:rsid w:val="004343B8"/>
    <w:rsid w:val="00434B7E"/>
    <w:rsid w:val="00445044"/>
    <w:rsid w:val="004455B5"/>
    <w:rsid w:val="00446453"/>
    <w:rsid w:val="004467FC"/>
    <w:rsid w:val="0045104C"/>
    <w:rsid w:val="004515D5"/>
    <w:rsid w:val="004527DA"/>
    <w:rsid w:val="0045317D"/>
    <w:rsid w:val="00454B8E"/>
    <w:rsid w:val="00463AAA"/>
    <w:rsid w:val="00463CEC"/>
    <w:rsid w:val="00466493"/>
    <w:rsid w:val="004665BE"/>
    <w:rsid w:val="0046689D"/>
    <w:rsid w:val="00466E14"/>
    <w:rsid w:val="00470902"/>
    <w:rsid w:val="00482F1E"/>
    <w:rsid w:val="004832DB"/>
    <w:rsid w:val="004839A6"/>
    <w:rsid w:val="0048473A"/>
    <w:rsid w:val="00485D26"/>
    <w:rsid w:val="0048604A"/>
    <w:rsid w:val="00486DEE"/>
    <w:rsid w:val="004933F3"/>
    <w:rsid w:val="0049412D"/>
    <w:rsid w:val="004A0D46"/>
    <w:rsid w:val="004A185B"/>
    <w:rsid w:val="004A37BD"/>
    <w:rsid w:val="004B09A8"/>
    <w:rsid w:val="004B1061"/>
    <w:rsid w:val="004B4D51"/>
    <w:rsid w:val="004B6928"/>
    <w:rsid w:val="004C1FE6"/>
    <w:rsid w:val="004C5ECF"/>
    <w:rsid w:val="004D2912"/>
    <w:rsid w:val="004D364A"/>
    <w:rsid w:val="004D4825"/>
    <w:rsid w:val="004E0FE9"/>
    <w:rsid w:val="004E1396"/>
    <w:rsid w:val="004E1733"/>
    <w:rsid w:val="004E207C"/>
    <w:rsid w:val="004E503C"/>
    <w:rsid w:val="004E6F4A"/>
    <w:rsid w:val="004F0D4D"/>
    <w:rsid w:val="004F0F10"/>
    <w:rsid w:val="004F1248"/>
    <w:rsid w:val="004F3992"/>
    <w:rsid w:val="004F4213"/>
    <w:rsid w:val="005001D3"/>
    <w:rsid w:val="00500C62"/>
    <w:rsid w:val="00501D4F"/>
    <w:rsid w:val="00507B96"/>
    <w:rsid w:val="0051117E"/>
    <w:rsid w:val="00511F37"/>
    <w:rsid w:val="005150E6"/>
    <w:rsid w:val="00515268"/>
    <w:rsid w:val="00522F94"/>
    <w:rsid w:val="00524CCF"/>
    <w:rsid w:val="0053055A"/>
    <w:rsid w:val="00530A03"/>
    <w:rsid w:val="00532270"/>
    <w:rsid w:val="005357BF"/>
    <w:rsid w:val="00536BA6"/>
    <w:rsid w:val="00537ECB"/>
    <w:rsid w:val="00542F63"/>
    <w:rsid w:val="00543E00"/>
    <w:rsid w:val="005468D2"/>
    <w:rsid w:val="005521A2"/>
    <w:rsid w:val="00555949"/>
    <w:rsid w:val="0055777E"/>
    <w:rsid w:val="00563AB3"/>
    <w:rsid w:val="00574A0F"/>
    <w:rsid w:val="00576170"/>
    <w:rsid w:val="005764DD"/>
    <w:rsid w:val="00586274"/>
    <w:rsid w:val="0059098B"/>
    <w:rsid w:val="00590C2D"/>
    <w:rsid w:val="00591649"/>
    <w:rsid w:val="0059179F"/>
    <w:rsid w:val="00594DA3"/>
    <w:rsid w:val="005A265D"/>
    <w:rsid w:val="005A3B35"/>
    <w:rsid w:val="005A7592"/>
    <w:rsid w:val="005A75F5"/>
    <w:rsid w:val="005B1314"/>
    <w:rsid w:val="005B2563"/>
    <w:rsid w:val="005B3D95"/>
    <w:rsid w:val="005B6205"/>
    <w:rsid w:val="005B7C46"/>
    <w:rsid w:val="005B7E72"/>
    <w:rsid w:val="005C12AA"/>
    <w:rsid w:val="005C2D48"/>
    <w:rsid w:val="005C2D9F"/>
    <w:rsid w:val="005C2FE4"/>
    <w:rsid w:val="005C3C8F"/>
    <w:rsid w:val="005C5384"/>
    <w:rsid w:val="005C7A11"/>
    <w:rsid w:val="005D0777"/>
    <w:rsid w:val="005D62E4"/>
    <w:rsid w:val="005D6854"/>
    <w:rsid w:val="005D6C93"/>
    <w:rsid w:val="005E2E8C"/>
    <w:rsid w:val="005E6233"/>
    <w:rsid w:val="005E6FEB"/>
    <w:rsid w:val="005F25B1"/>
    <w:rsid w:val="005F3A67"/>
    <w:rsid w:val="005F4D35"/>
    <w:rsid w:val="0060375E"/>
    <w:rsid w:val="00603BDD"/>
    <w:rsid w:val="00612A30"/>
    <w:rsid w:val="00612F1D"/>
    <w:rsid w:val="00613BF1"/>
    <w:rsid w:val="0062037D"/>
    <w:rsid w:val="006242E3"/>
    <w:rsid w:val="006262B1"/>
    <w:rsid w:val="006277FF"/>
    <w:rsid w:val="006303B8"/>
    <w:rsid w:val="006325D5"/>
    <w:rsid w:val="006440BD"/>
    <w:rsid w:val="006460B7"/>
    <w:rsid w:val="00646146"/>
    <w:rsid w:val="00651CDF"/>
    <w:rsid w:val="006548C3"/>
    <w:rsid w:val="006623B3"/>
    <w:rsid w:val="00662F6D"/>
    <w:rsid w:val="00665FAE"/>
    <w:rsid w:val="0067006B"/>
    <w:rsid w:val="00673791"/>
    <w:rsid w:val="00677FA5"/>
    <w:rsid w:val="00682CC8"/>
    <w:rsid w:val="006860EE"/>
    <w:rsid w:val="00690011"/>
    <w:rsid w:val="00690BDF"/>
    <w:rsid w:val="00695B83"/>
    <w:rsid w:val="006A10BA"/>
    <w:rsid w:val="006A2A5F"/>
    <w:rsid w:val="006A3BA4"/>
    <w:rsid w:val="006A6FCC"/>
    <w:rsid w:val="006A7096"/>
    <w:rsid w:val="006B11B1"/>
    <w:rsid w:val="006B1682"/>
    <w:rsid w:val="006B25E3"/>
    <w:rsid w:val="006B277D"/>
    <w:rsid w:val="006B50A5"/>
    <w:rsid w:val="006B741C"/>
    <w:rsid w:val="006C1B53"/>
    <w:rsid w:val="006C30F0"/>
    <w:rsid w:val="006D2237"/>
    <w:rsid w:val="006D5B7D"/>
    <w:rsid w:val="006D6E1D"/>
    <w:rsid w:val="006D7A24"/>
    <w:rsid w:val="006E0C41"/>
    <w:rsid w:val="006E24F1"/>
    <w:rsid w:val="006E5150"/>
    <w:rsid w:val="006E6971"/>
    <w:rsid w:val="006F3AD6"/>
    <w:rsid w:val="006F47B2"/>
    <w:rsid w:val="006F505A"/>
    <w:rsid w:val="006F6376"/>
    <w:rsid w:val="006F700E"/>
    <w:rsid w:val="00701C64"/>
    <w:rsid w:val="007020CA"/>
    <w:rsid w:val="00703C64"/>
    <w:rsid w:val="00706AB5"/>
    <w:rsid w:val="00710BE1"/>
    <w:rsid w:val="0071225B"/>
    <w:rsid w:val="0071573C"/>
    <w:rsid w:val="00723358"/>
    <w:rsid w:val="00724F90"/>
    <w:rsid w:val="00725804"/>
    <w:rsid w:val="00725DC2"/>
    <w:rsid w:val="007273D8"/>
    <w:rsid w:val="00730901"/>
    <w:rsid w:val="00740D7F"/>
    <w:rsid w:val="00743CE6"/>
    <w:rsid w:val="00745750"/>
    <w:rsid w:val="007510F7"/>
    <w:rsid w:val="00753B29"/>
    <w:rsid w:val="007558DF"/>
    <w:rsid w:val="00760ABF"/>
    <w:rsid w:val="00762762"/>
    <w:rsid w:val="007657F8"/>
    <w:rsid w:val="00765E06"/>
    <w:rsid w:val="00770B9B"/>
    <w:rsid w:val="00773DED"/>
    <w:rsid w:val="00775C8E"/>
    <w:rsid w:val="00777F23"/>
    <w:rsid w:val="00782643"/>
    <w:rsid w:val="00783232"/>
    <w:rsid w:val="0078590E"/>
    <w:rsid w:val="00785EAD"/>
    <w:rsid w:val="00791048"/>
    <w:rsid w:val="00794BBC"/>
    <w:rsid w:val="00794E55"/>
    <w:rsid w:val="00795ED3"/>
    <w:rsid w:val="0079628C"/>
    <w:rsid w:val="00796D96"/>
    <w:rsid w:val="007A2533"/>
    <w:rsid w:val="007A269B"/>
    <w:rsid w:val="007A3F0D"/>
    <w:rsid w:val="007A7EDD"/>
    <w:rsid w:val="007B1571"/>
    <w:rsid w:val="007B5576"/>
    <w:rsid w:val="007C069A"/>
    <w:rsid w:val="007C365E"/>
    <w:rsid w:val="007C3BFF"/>
    <w:rsid w:val="007D1C42"/>
    <w:rsid w:val="007D489E"/>
    <w:rsid w:val="007D7A51"/>
    <w:rsid w:val="007E2CEF"/>
    <w:rsid w:val="007E6CAE"/>
    <w:rsid w:val="007F1658"/>
    <w:rsid w:val="007F3826"/>
    <w:rsid w:val="007F6515"/>
    <w:rsid w:val="007F7BCF"/>
    <w:rsid w:val="0080327A"/>
    <w:rsid w:val="00805362"/>
    <w:rsid w:val="00810843"/>
    <w:rsid w:val="008109F1"/>
    <w:rsid w:val="008110F4"/>
    <w:rsid w:val="00812B7B"/>
    <w:rsid w:val="0081370B"/>
    <w:rsid w:val="00816D8B"/>
    <w:rsid w:val="008229D0"/>
    <w:rsid w:val="00822D93"/>
    <w:rsid w:val="00824403"/>
    <w:rsid w:val="008256D5"/>
    <w:rsid w:val="00827539"/>
    <w:rsid w:val="008309C6"/>
    <w:rsid w:val="00831E8E"/>
    <w:rsid w:val="00832A4B"/>
    <w:rsid w:val="008365A9"/>
    <w:rsid w:val="00836F83"/>
    <w:rsid w:val="00837091"/>
    <w:rsid w:val="00840116"/>
    <w:rsid w:val="0084081F"/>
    <w:rsid w:val="00841354"/>
    <w:rsid w:val="0084378A"/>
    <w:rsid w:val="00845220"/>
    <w:rsid w:val="0084598C"/>
    <w:rsid w:val="00851400"/>
    <w:rsid w:val="00856D27"/>
    <w:rsid w:val="008575CE"/>
    <w:rsid w:val="00862E97"/>
    <w:rsid w:val="00863A73"/>
    <w:rsid w:val="00863E04"/>
    <w:rsid w:val="008646D3"/>
    <w:rsid w:val="0086517B"/>
    <w:rsid w:val="008735EE"/>
    <w:rsid w:val="0087414A"/>
    <w:rsid w:val="00874D4F"/>
    <w:rsid w:val="00874EE8"/>
    <w:rsid w:val="008770EB"/>
    <w:rsid w:val="00877236"/>
    <w:rsid w:val="00880598"/>
    <w:rsid w:val="00882025"/>
    <w:rsid w:val="00885744"/>
    <w:rsid w:val="00886CF9"/>
    <w:rsid w:val="008912B9"/>
    <w:rsid w:val="0089651B"/>
    <w:rsid w:val="008A3DDB"/>
    <w:rsid w:val="008A5BBC"/>
    <w:rsid w:val="008B7A93"/>
    <w:rsid w:val="008C1C97"/>
    <w:rsid w:val="008C2D09"/>
    <w:rsid w:val="008C3439"/>
    <w:rsid w:val="008C4B8C"/>
    <w:rsid w:val="008C6D00"/>
    <w:rsid w:val="008D040D"/>
    <w:rsid w:val="008D4944"/>
    <w:rsid w:val="008D4A26"/>
    <w:rsid w:val="008D78A6"/>
    <w:rsid w:val="008E1BE9"/>
    <w:rsid w:val="008E232B"/>
    <w:rsid w:val="008E4A0A"/>
    <w:rsid w:val="008E54E0"/>
    <w:rsid w:val="008F5026"/>
    <w:rsid w:val="008F53A6"/>
    <w:rsid w:val="008F58E0"/>
    <w:rsid w:val="008F73C0"/>
    <w:rsid w:val="008F7F5C"/>
    <w:rsid w:val="00904F2A"/>
    <w:rsid w:val="00905251"/>
    <w:rsid w:val="009053A1"/>
    <w:rsid w:val="0090678D"/>
    <w:rsid w:val="0091490D"/>
    <w:rsid w:val="009176F9"/>
    <w:rsid w:val="00917898"/>
    <w:rsid w:val="00924648"/>
    <w:rsid w:val="009315B9"/>
    <w:rsid w:val="00941F8C"/>
    <w:rsid w:val="0094404F"/>
    <w:rsid w:val="009463DA"/>
    <w:rsid w:val="0095350E"/>
    <w:rsid w:val="009547B3"/>
    <w:rsid w:val="00955153"/>
    <w:rsid w:val="0097512A"/>
    <w:rsid w:val="00975E76"/>
    <w:rsid w:val="0098423D"/>
    <w:rsid w:val="009852A8"/>
    <w:rsid w:val="00985B9F"/>
    <w:rsid w:val="00985C0F"/>
    <w:rsid w:val="00985D50"/>
    <w:rsid w:val="009866C6"/>
    <w:rsid w:val="00986D13"/>
    <w:rsid w:val="00986FA7"/>
    <w:rsid w:val="009878C1"/>
    <w:rsid w:val="009902C1"/>
    <w:rsid w:val="009921FB"/>
    <w:rsid w:val="00996EB6"/>
    <w:rsid w:val="009971FC"/>
    <w:rsid w:val="009A2983"/>
    <w:rsid w:val="009A5ED5"/>
    <w:rsid w:val="009B476D"/>
    <w:rsid w:val="009B646C"/>
    <w:rsid w:val="009B6788"/>
    <w:rsid w:val="009B6EDC"/>
    <w:rsid w:val="009B761A"/>
    <w:rsid w:val="009B78BE"/>
    <w:rsid w:val="009C0BF4"/>
    <w:rsid w:val="009C5283"/>
    <w:rsid w:val="009D0AFF"/>
    <w:rsid w:val="009D0CDD"/>
    <w:rsid w:val="009D1997"/>
    <w:rsid w:val="009D19B2"/>
    <w:rsid w:val="009D50E7"/>
    <w:rsid w:val="009D545F"/>
    <w:rsid w:val="009E0BB3"/>
    <w:rsid w:val="009E238F"/>
    <w:rsid w:val="009E3822"/>
    <w:rsid w:val="009E4FF5"/>
    <w:rsid w:val="009F0A78"/>
    <w:rsid w:val="009F0C13"/>
    <w:rsid w:val="009F6C68"/>
    <w:rsid w:val="00A01F3F"/>
    <w:rsid w:val="00A02FD2"/>
    <w:rsid w:val="00A03BED"/>
    <w:rsid w:val="00A05C26"/>
    <w:rsid w:val="00A07EC4"/>
    <w:rsid w:val="00A11C3D"/>
    <w:rsid w:val="00A11DFE"/>
    <w:rsid w:val="00A12040"/>
    <w:rsid w:val="00A127BA"/>
    <w:rsid w:val="00A1511A"/>
    <w:rsid w:val="00A16742"/>
    <w:rsid w:val="00A239EB"/>
    <w:rsid w:val="00A23D9A"/>
    <w:rsid w:val="00A2414F"/>
    <w:rsid w:val="00A24346"/>
    <w:rsid w:val="00A40DA9"/>
    <w:rsid w:val="00A41FCF"/>
    <w:rsid w:val="00A42942"/>
    <w:rsid w:val="00A50861"/>
    <w:rsid w:val="00A520E9"/>
    <w:rsid w:val="00A54A0E"/>
    <w:rsid w:val="00A562DE"/>
    <w:rsid w:val="00A610C0"/>
    <w:rsid w:val="00A616EE"/>
    <w:rsid w:val="00A66077"/>
    <w:rsid w:val="00A67C63"/>
    <w:rsid w:val="00A73251"/>
    <w:rsid w:val="00A7464A"/>
    <w:rsid w:val="00A82525"/>
    <w:rsid w:val="00A82D3C"/>
    <w:rsid w:val="00A840EC"/>
    <w:rsid w:val="00A8621C"/>
    <w:rsid w:val="00A86A37"/>
    <w:rsid w:val="00A92F8B"/>
    <w:rsid w:val="00A93113"/>
    <w:rsid w:val="00A94F6A"/>
    <w:rsid w:val="00A965B3"/>
    <w:rsid w:val="00AA1117"/>
    <w:rsid w:val="00AA46E9"/>
    <w:rsid w:val="00AA49F9"/>
    <w:rsid w:val="00AA4DD4"/>
    <w:rsid w:val="00AB0B07"/>
    <w:rsid w:val="00AB1554"/>
    <w:rsid w:val="00AB24E3"/>
    <w:rsid w:val="00AB4C23"/>
    <w:rsid w:val="00AB595B"/>
    <w:rsid w:val="00AB6CD9"/>
    <w:rsid w:val="00AB6F73"/>
    <w:rsid w:val="00AC507E"/>
    <w:rsid w:val="00AD008F"/>
    <w:rsid w:val="00AD05EF"/>
    <w:rsid w:val="00AD29DF"/>
    <w:rsid w:val="00AD5929"/>
    <w:rsid w:val="00AD5A2C"/>
    <w:rsid w:val="00AE299D"/>
    <w:rsid w:val="00AE2C0A"/>
    <w:rsid w:val="00AE43F0"/>
    <w:rsid w:val="00AE515B"/>
    <w:rsid w:val="00AE57A8"/>
    <w:rsid w:val="00AE5F62"/>
    <w:rsid w:val="00AE6088"/>
    <w:rsid w:val="00B0072B"/>
    <w:rsid w:val="00B00803"/>
    <w:rsid w:val="00B02385"/>
    <w:rsid w:val="00B122CD"/>
    <w:rsid w:val="00B15D8D"/>
    <w:rsid w:val="00B1702C"/>
    <w:rsid w:val="00B207BE"/>
    <w:rsid w:val="00B20AD9"/>
    <w:rsid w:val="00B22AFF"/>
    <w:rsid w:val="00B3122C"/>
    <w:rsid w:val="00B315BD"/>
    <w:rsid w:val="00B34281"/>
    <w:rsid w:val="00B3659E"/>
    <w:rsid w:val="00B41286"/>
    <w:rsid w:val="00B4198C"/>
    <w:rsid w:val="00B427D7"/>
    <w:rsid w:val="00B43332"/>
    <w:rsid w:val="00B446DF"/>
    <w:rsid w:val="00B46A0A"/>
    <w:rsid w:val="00B5036D"/>
    <w:rsid w:val="00B50F56"/>
    <w:rsid w:val="00B5201B"/>
    <w:rsid w:val="00B5203A"/>
    <w:rsid w:val="00B55661"/>
    <w:rsid w:val="00B56CA8"/>
    <w:rsid w:val="00B572AF"/>
    <w:rsid w:val="00B610EB"/>
    <w:rsid w:val="00B6702C"/>
    <w:rsid w:val="00B70341"/>
    <w:rsid w:val="00B72855"/>
    <w:rsid w:val="00B74139"/>
    <w:rsid w:val="00B746FD"/>
    <w:rsid w:val="00B80691"/>
    <w:rsid w:val="00B83DB4"/>
    <w:rsid w:val="00B86F57"/>
    <w:rsid w:val="00B8B1D7"/>
    <w:rsid w:val="00B90132"/>
    <w:rsid w:val="00B92EC8"/>
    <w:rsid w:val="00B94101"/>
    <w:rsid w:val="00B94690"/>
    <w:rsid w:val="00B977BD"/>
    <w:rsid w:val="00BA1775"/>
    <w:rsid w:val="00BA5032"/>
    <w:rsid w:val="00BB035C"/>
    <w:rsid w:val="00BB1AD1"/>
    <w:rsid w:val="00BB2B50"/>
    <w:rsid w:val="00BB51DB"/>
    <w:rsid w:val="00BB5B5C"/>
    <w:rsid w:val="00BB5C26"/>
    <w:rsid w:val="00BB71F2"/>
    <w:rsid w:val="00BC2763"/>
    <w:rsid w:val="00BD08BF"/>
    <w:rsid w:val="00BD1438"/>
    <w:rsid w:val="00BD2D67"/>
    <w:rsid w:val="00BD4A22"/>
    <w:rsid w:val="00BD66C1"/>
    <w:rsid w:val="00BE095F"/>
    <w:rsid w:val="00BE0E5F"/>
    <w:rsid w:val="00BE5A8B"/>
    <w:rsid w:val="00BE5E06"/>
    <w:rsid w:val="00BE6939"/>
    <w:rsid w:val="00BF03BB"/>
    <w:rsid w:val="00BF0804"/>
    <w:rsid w:val="00BF14D2"/>
    <w:rsid w:val="00BF31DE"/>
    <w:rsid w:val="00BF67B6"/>
    <w:rsid w:val="00BF7F20"/>
    <w:rsid w:val="00C01B1D"/>
    <w:rsid w:val="00C01B31"/>
    <w:rsid w:val="00C01ECD"/>
    <w:rsid w:val="00C024E4"/>
    <w:rsid w:val="00C045BF"/>
    <w:rsid w:val="00C0488A"/>
    <w:rsid w:val="00C06755"/>
    <w:rsid w:val="00C06ED1"/>
    <w:rsid w:val="00C07BD7"/>
    <w:rsid w:val="00C1135B"/>
    <w:rsid w:val="00C16C54"/>
    <w:rsid w:val="00C2173E"/>
    <w:rsid w:val="00C23380"/>
    <w:rsid w:val="00C24307"/>
    <w:rsid w:val="00C26C49"/>
    <w:rsid w:val="00C333C6"/>
    <w:rsid w:val="00C336F4"/>
    <w:rsid w:val="00C34D04"/>
    <w:rsid w:val="00C37384"/>
    <w:rsid w:val="00C56F7A"/>
    <w:rsid w:val="00C60F97"/>
    <w:rsid w:val="00C61298"/>
    <w:rsid w:val="00C63856"/>
    <w:rsid w:val="00C70B6D"/>
    <w:rsid w:val="00C733EC"/>
    <w:rsid w:val="00C73876"/>
    <w:rsid w:val="00C73A18"/>
    <w:rsid w:val="00C77F5B"/>
    <w:rsid w:val="00C80A9C"/>
    <w:rsid w:val="00C8161A"/>
    <w:rsid w:val="00C9210C"/>
    <w:rsid w:val="00C966C5"/>
    <w:rsid w:val="00CA2794"/>
    <w:rsid w:val="00CA399F"/>
    <w:rsid w:val="00CA52B9"/>
    <w:rsid w:val="00CB0A7E"/>
    <w:rsid w:val="00CB1902"/>
    <w:rsid w:val="00CB40E2"/>
    <w:rsid w:val="00CC0FB0"/>
    <w:rsid w:val="00CC61B8"/>
    <w:rsid w:val="00CD1228"/>
    <w:rsid w:val="00CD16FC"/>
    <w:rsid w:val="00CD281D"/>
    <w:rsid w:val="00CD2F4F"/>
    <w:rsid w:val="00CD381F"/>
    <w:rsid w:val="00CE05F9"/>
    <w:rsid w:val="00CE0E49"/>
    <w:rsid w:val="00CE4E12"/>
    <w:rsid w:val="00CE6BFD"/>
    <w:rsid w:val="00CF0690"/>
    <w:rsid w:val="00CF666B"/>
    <w:rsid w:val="00D052DC"/>
    <w:rsid w:val="00D143E7"/>
    <w:rsid w:val="00D14EDA"/>
    <w:rsid w:val="00D1636C"/>
    <w:rsid w:val="00D20E73"/>
    <w:rsid w:val="00D21F28"/>
    <w:rsid w:val="00D257FB"/>
    <w:rsid w:val="00D25892"/>
    <w:rsid w:val="00D3169A"/>
    <w:rsid w:val="00D35569"/>
    <w:rsid w:val="00D404FF"/>
    <w:rsid w:val="00D40CCD"/>
    <w:rsid w:val="00D40F34"/>
    <w:rsid w:val="00D4230A"/>
    <w:rsid w:val="00D45E22"/>
    <w:rsid w:val="00D52453"/>
    <w:rsid w:val="00D574E6"/>
    <w:rsid w:val="00D63512"/>
    <w:rsid w:val="00D640B7"/>
    <w:rsid w:val="00D66763"/>
    <w:rsid w:val="00D71DA7"/>
    <w:rsid w:val="00D77EE2"/>
    <w:rsid w:val="00D804EA"/>
    <w:rsid w:val="00D814C2"/>
    <w:rsid w:val="00D82FE7"/>
    <w:rsid w:val="00D9152B"/>
    <w:rsid w:val="00D94C8F"/>
    <w:rsid w:val="00D9635E"/>
    <w:rsid w:val="00D96920"/>
    <w:rsid w:val="00DA2D94"/>
    <w:rsid w:val="00DA3FDE"/>
    <w:rsid w:val="00DA4534"/>
    <w:rsid w:val="00DA593F"/>
    <w:rsid w:val="00DA73FC"/>
    <w:rsid w:val="00DA76A2"/>
    <w:rsid w:val="00DB1DE7"/>
    <w:rsid w:val="00DB3183"/>
    <w:rsid w:val="00DB7401"/>
    <w:rsid w:val="00DC05F2"/>
    <w:rsid w:val="00DC0741"/>
    <w:rsid w:val="00DC37FD"/>
    <w:rsid w:val="00DC7422"/>
    <w:rsid w:val="00DC77A9"/>
    <w:rsid w:val="00DC791D"/>
    <w:rsid w:val="00DD2972"/>
    <w:rsid w:val="00DD335B"/>
    <w:rsid w:val="00DD454F"/>
    <w:rsid w:val="00DD6CC8"/>
    <w:rsid w:val="00DE034D"/>
    <w:rsid w:val="00DE4B6F"/>
    <w:rsid w:val="00DE5BC7"/>
    <w:rsid w:val="00DE5E6D"/>
    <w:rsid w:val="00DF2462"/>
    <w:rsid w:val="00DF3962"/>
    <w:rsid w:val="00DF5361"/>
    <w:rsid w:val="00DF54AE"/>
    <w:rsid w:val="00DF61DC"/>
    <w:rsid w:val="00E01DEC"/>
    <w:rsid w:val="00E06536"/>
    <w:rsid w:val="00E06A95"/>
    <w:rsid w:val="00E07313"/>
    <w:rsid w:val="00E12557"/>
    <w:rsid w:val="00E15584"/>
    <w:rsid w:val="00E2393F"/>
    <w:rsid w:val="00E25EDB"/>
    <w:rsid w:val="00E30600"/>
    <w:rsid w:val="00E33C5C"/>
    <w:rsid w:val="00E344F1"/>
    <w:rsid w:val="00E34996"/>
    <w:rsid w:val="00E35E78"/>
    <w:rsid w:val="00E369B5"/>
    <w:rsid w:val="00E424B5"/>
    <w:rsid w:val="00E4273C"/>
    <w:rsid w:val="00E42C47"/>
    <w:rsid w:val="00E4657B"/>
    <w:rsid w:val="00E473F6"/>
    <w:rsid w:val="00E51F24"/>
    <w:rsid w:val="00E5315C"/>
    <w:rsid w:val="00E53DD0"/>
    <w:rsid w:val="00E541E9"/>
    <w:rsid w:val="00E549C0"/>
    <w:rsid w:val="00E56415"/>
    <w:rsid w:val="00E568AE"/>
    <w:rsid w:val="00E57BED"/>
    <w:rsid w:val="00E57F25"/>
    <w:rsid w:val="00E603C1"/>
    <w:rsid w:val="00E65EC6"/>
    <w:rsid w:val="00E71DCC"/>
    <w:rsid w:val="00E74111"/>
    <w:rsid w:val="00E745D3"/>
    <w:rsid w:val="00E750A6"/>
    <w:rsid w:val="00E77336"/>
    <w:rsid w:val="00E818E8"/>
    <w:rsid w:val="00E82431"/>
    <w:rsid w:val="00E836F3"/>
    <w:rsid w:val="00E83C42"/>
    <w:rsid w:val="00E90421"/>
    <w:rsid w:val="00E90D57"/>
    <w:rsid w:val="00E96689"/>
    <w:rsid w:val="00E96C1E"/>
    <w:rsid w:val="00EA0697"/>
    <w:rsid w:val="00EA0E3E"/>
    <w:rsid w:val="00EA0F62"/>
    <w:rsid w:val="00EA6509"/>
    <w:rsid w:val="00EB1123"/>
    <w:rsid w:val="00EB11F2"/>
    <w:rsid w:val="00EB207F"/>
    <w:rsid w:val="00EB24B3"/>
    <w:rsid w:val="00EB466A"/>
    <w:rsid w:val="00EB51A5"/>
    <w:rsid w:val="00EC2C80"/>
    <w:rsid w:val="00EC6BCF"/>
    <w:rsid w:val="00ED0344"/>
    <w:rsid w:val="00ED13AB"/>
    <w:rsid w:val="00ED3CC6"/>
    <w:rsid w:val="00ED6329"/>
    <w:rsid w:val="00ED7A92"/>
    <w:rsid w:val="00EE1176"/>
    <w:rsid w:val="00EE1879"/>
    <w:rsid w:val="00EE3E4B"/>
    <w:rsid w:val="00EE49EF"/>
    <w:rsid w:val="00EF10B8"/>
    <w:rsid w:val="00EF140C"/>
    <w:rsid w:val="00EF44F2"/>
    <w:rsid w:val="00EF5CDB"/>
    <w:rsid w:val="00EF7571"/>
    <w:rsid w:val="00F034D3"/>
    <w:rsid w:val="00F04D7A"/>
    <w:rsid w:val="00F04F97"/>
    <w:rsid w:val="00F0692A"/>
    <w:rsid w:val="00F074D9"/>
    <w:rsid w:val="00F109E1"/>
    <w:rsid w:val="00F117E3"/>
    <w:rsid w:val="00F139D1"/>
    <w:rsid w:val="00F13F2E"/>
    <w:rsid w:val="00F162E3"/>
    <w:rsid w:val="00F2035E"/>
    <w:rsid w:val="00F206CD"/>
    <w:rsid w:val="00F21DEE"/>
    <w:rsid w:val="00F23087"/>
    <w:rsid w:val="00F241D6"/>
    <w:rsid w:val="00F24D12"/>
    <w:rsid w:val="00F2547D"/>
    <w:rsid w:val="00F259D6"/>
    <w:rsid w:val="00F25A32"/>
    <w:rsid w:val="00F2641C"/>
    <w:rsid w:val="00F3406C"/>
    <w:rsid w:val="00F44ACD"/>
    <w:rsid w:val="00F50945"/>
    <w:rsid w:val="00F551F6"/>
    <w:rsid w:val="00F55B10"/>
    <w:rsid w:val="00F60DBB"/>
    <w:rsid w:val="00F60DC4"/>
    <w:rsid w:val="00F62437"/>
    <w:rsid w:val="00F636E6"/>
    <w:rsid w:val="00F64BF8"/>
    <w:rsid w:val="00F748FD"/>
    <w:rsid w:val="00F76517"/>
    <w:rsid w:val="00F84140"/>
    <w:rsid w:val="00F84448"/>
    <w:rsid w:val="00F85920"/>
    <w:rsid w:val="00F86096"/>
    <w:rsid w:val="00F867A4"/>
    <w:rsid w:val="00F878EF"/>
    <w:rsid w:val="00F94D7A"/>
    <w:rsid w:val="00FA1E98"/>
    <w:rsid w:val="00FA437E"/>
    <w:rsid w:val="00FA5E7F"/>
    <w:rsid w:val="00FA6E7C"/>
    <w:rsid w:val="00FB095D"/>
    <w:rsid w:val="00FB0C04"/>
    <w:rsid w:val="00FB2F70"/>
    <w:rsid w:val="00FB440C"/>
    <w:rsid w:val="00FC28B7"/>
    <w:rsid w:val="00FC3A76"/>
    <w:rsid w:val="00FD1412"/>
    <w:rsid w:val="00FD3A18"/>
    <w:rsid w:val="00FD5098"/>
    <w:rsid w:val="00FD5EC8"/>
    <w:rsid w:val="00FD7852"/>
    <w:rsid w:val="00FE2152"/>
    <w:rsid w:val="00FE2836"/>
    <w:rsid w:val="00FE314F"/>
    <w:rsid w:val="00FE36F6"/>
    <w:rsid w:val="00FE518B"/>
    <w:rsid w:val="00FF0797"/>
    <w:rsid w:val="00FF1148"/>
    <w:rsid w:val="016BA9F1"/>
    <w:rsid w:val="01C5AA31"/>
    <w:rsid w:val="0226B166"/>
    <w:rsid w:val="02283D61"/>
    <w:rsid w:val="0272BE2B"/>
    <w:rsid w:val="0390EBD9"/>
    <w:rsid w:val="05B052E6"/>
    <w:rsid w:val="06769B24"/>
    <w:rsid w:val="06CDC196"/>
    <w:rsid w:val="07413D71"/>
    <w:rsid w:val="07B97CA4"/>
    <w:rsid w:val="080625DC"/>
    <w:rsid w:val="080F712E"/>
    <w:rsid w:val="09F18131"/>
    <w:rsid w:val="0A334F46"/>
    <w:rsid w:val="0A785FF4"/>
    <w:rsid w:val="0AD8EE5D"/>
    <w:rsid w:val="0B30D67C"/>
    <w:rsid w:val="0BA6C56C"/>
    <w:rsid w:val="0BCF1FA7"/>
    <w:rsid w:val="0C5D0627"/>
    <w:rsid w:val="0D861DB2"/>
    <w:rsid w:val="0E40EE17"/>
    <w:rsid w:val="0EE21F69"/>
    <w:rsid w:val="0EF41047"/>
    <w:rsid w:val="0F6A9C61"/>
    <w:rsid w:val="10CE109D"/>
    <w:rsid w:val="10E9FFDE"/>
    <w:rsid w:val="110B7225"/>
    <w:rsid w:val="11D93975"/>
    <w:rsid w:val="1275696E"/>
    <w:rsid w:val="128AA2EE"/>
    <w:rsid w:val="12AA3135"/>
    <w:rsid w:val="13747245"/>
    <w:rsid w:val="13B62847"/>
    <w:rsid w:val="14838D74"/>
    <w:rsid w:val="14DCA7AD"/>
    <w:rsid w:val="14E3F5AE"/>
    <w:rsid w:val="1598B5FF"/>
    <w:rsid w:val="1613BAB1"/>
    <w:rsid w:val="16458E53"/>
    <w:rsid w:val="1675F73F"/>
    <w:rsid w:val="167FC60F"/>
    <w:rsid w:val="176F8DA5"/>
    <w:rsid w:val="1A1AD1ED"/>
    <w:rsid w:val="1A516096"/>
    <w:rsid w:val="1B010DCF"/>
    <w:rsid w:val="1BED30F7"/>
    <w:rsid w:val="1C42E70E"/>
    <w:rsid w:val="1C97C701"/>
    <w:rsid w:val="1D890158"/>
    <w:rsid w:val="1E4C797B"/>
    <w:rsid w:val="1ECC0CFA"/>
    <w:rsid w:val="1F1A442F"/>
    <w:rsid w:val="1F1BC996"/>
    <w:rsid w:val="1FCFB277"/>
    <w:rsid w:val="209F77A3"/>
    <w:rsid w:val="20DF8BF3"/>
    <w:rsid w:val="20F1811C"/>
    <w:rsid w:val="215AB39D"/>
    <w:rsid w:val="230233DC"/>
    <w:rsid w:val="2311DBF3"/>
    <w:rsid w:val="23B05DEF"/>
    <w:rsid w:val="24E80260"/>
    <w:rsid w:val="25F72EE2"/>
    <w:rsid w:val="2678B2EF"/>
    <w:rsid w:val="27151F57"/>
    <w:rsid w:val="27351896"/>
    <w:rsid w:val="2771D680"/>
    <w:rsid w:val="291E8C1F"/>
    <w:rsid w:val="299F77E8"/>
    <w:rsid w:val="2A01C519"/>
    <w:rsid w:val="2A0F7A3A"/>
    <w:rsid w:val="2A677B30"/>
    <w:rsid w:val="2A7A5043"/>
    <w:rsid w:val="2AC37AB5"/>
    <w:rsid w:val="2AE3A07E"/>
    <w:rsid w:val="2B65A9A5"/>
    <w:rsid w:val="2B739422"/>
    <w:rsid w:val="2B7F128D"/>
    <w:rsid w:val="2C0D5EC3"/>
    <w:rsid w:val="2C2B8466"/>
    <w:rsid w:val="2CBD6733"/>
    <w:rsid w:val="2E49FA9C"/>
    <w:rsid w:val="2EC5DDFC"/>
    <w:rsid w:val="2EF7CE98"/>
    <w:rsid w:val="2F47E6EF"/>
    <w:rsid w:val="30F5123C"/>
    <w:rsid w:val="3226C433"/>
    <w:rsid w:val="32458119"/>
    <w:rsid w:val="324B6ABB"/>
    <w:rsid w:val="32AEAFE8"/>
    <w:rsid w:val="336A5C59"/>
    <w:rsid w:val="33AA5023"/>
    <w:rsid w:val="33CBCFAF"/>
    <w:rsid w:val="3400722B"/>
    <w:rsid w:val="3431D3A1"/>
    <w:rsid w:val="3500BC18"/>
    <w:rsid w:val="39E37C30"/>
    <w:rsid w:val="39ED11FA"/>
    <w:rsid w:val="3A759E17"/>
    <w:rsid w:val="3AC69197"/>
    <w:rsid w:val="3BD29545"/>
    <w:rsid w:val="3BD3800F"/>
    <w:rsid w:val="3BE96D9A"/>
    <w:rsid w:val="3BF0B5FD"/>
    <w:rsid w:val="3CACFEEE"/>
    <w:rsid w:val="3CB795B0"/>
    <w:rsid w:val="3E10946C"/>
    <w:rsid w:val="3EE8C8F9"/>
    <w:rsid w:val="3F210E5C"/>
    <w:rsid w:val="3F3F0695"/>
    <w:rsid w:val="3F799A61"/>
    <w:rsid w:val="3F892ADA"/>
    <w:rsid w:val="3FBA4F01"/>
    <w:rsid w:val="3FF9EEA3"/>
    <w:rsid w:val="40406B38"/>
    <w:rsid w:val="40432B21"/>
    <w:rsid w:val="405D2D18"/>
    <w:rsid w:val="406E38E2"/>
    <w:rsid w:val="40B80B1B"/>
    <w:rsid w:val="418E66D6"/>
    <w:rsid w:val="4362AC9C"/>
    <w:rsid w:val="43AFC143"/>
    <w:rsid w:val="43EE8AE8"/>
    <w:rsid w:val="447A5816"/>
    <w:rsid w:val="447FFF9B"/>
    <w:rsid w:val="452D6B37"/>
    <w:rsid w:val="461D924D"/>
    <w:rsid w:val="470C402C"/>
    <w:rsid w:val="478CF13F"/>
    <w:rsid w:val="488A8A17"/>
    <w:rsid w:val="48BD37DA"/>
    <w:rsid w:val="48E62CEE"/>
    <w:rsid w:val="49F7C324"/>
    <w:rsid w:val="49FCD289"/>
    <w:rsid w:val="4A02228A"/>
    <w:rsid w:val="4A02939B"/>
    <w:rsid w:val="4AEF7EE6"/>
    <w:rsid w:val="4B184469"/>
    <w:rsid w:val="4B518E5A"/>
    <w:rsid w:val="4C0DDFEB"/>
    <w:rsid w:val="4C4B7AC4"/>
    <w:rsid w:val="4C55337F"/>
    <w:rsid w:val="4CBD48E7"/>
    <w:rsid w:val="4CDE71B8"/>
    <w:rsid w:val="4D5FE0A6"/>
    <w:rsid w:val="4E9CE4F7"/>
    <w:rsid w:val="4EBB2520"/>
    <w:rsid w:val="4FD7BF7D"/>
    <w:rsid w:val="50F02182"/>
    <w:rsid w:val="51B687D1"/>
    <w:rsid w:val="523E1ECD"/>
    <w:rsid w:val="531540AB"/>
    <w:rsid w:val="532EA281"/>
    <w:rsid w:val="53FA587D"/>
    <w:rsid w:val="54E8A4FE"/>
    <w:rsid w:val="5547D529"/>
    <w:rsid w:val="55B4CB90"/>
    <w:rsid w:val="55CE7505"/>
    <w:rsid w:val="565C74B1"/>
    <w:rsid w:val="56F16F60"/>
    <w:rsid w:val="570FD40F"/>
    <w:rsid w:val="58D446C4"/>
    <w:rsid w:val="59A14001"/>
    <w:rsid w:val="5A95B2FA"/>
    <w:rsid w:val="5ACB420F"/>
    <w:rsid w:val="5AD36028"/>
    <w:rsid w:val="5AD63C62"/>
    <w:rsid w:val="5B2501AC"/>
    <w:rsid w:val="5C259EA7"/>
    <w:rsid w:val="5C5E911C"/>
    <w:rsid w:val="5C769C28"/>
    <w:rsid w:val="5CC9C472"/>
    <w:rsid w:val="5CCE256B"/>
    <w:rsid w:val="5D4BC23F"/>
    <w:rsid w:val="5E63DAF4"/>
    <w:rsid w:val="5EEE27C7"/>
    <w:rsid w:val="5F0EB0CA"/>
    <w:rsid w:val="5F421E4D"/>
    <w:rsid w:val="6088C51B"/>
    <w:rsid w:val="6153DD24"/>
    <w:rsid w:val="61AA988A"/>
    <w:rsid w:val="61B68CFD"/>
    <w:rsid w:val="61FA083F"/>
    <w:rsid w:val="621B8D98"/>
    <w:rsid w:val="62760E12"/>
    <w:rsid w:val="62B743FD"/>
    <w:rsid w:val="63E211B7"/>
    <w:rsid w:val="6458FBF8"/>
    <w:rsid w:val="6463FD9E"/>
    <w:rsid w:val="653A65E8"/>
    <w:rsid w:val="6583CB71"/>
    <w:rsid w:val="65DC8ED8"/>
    <w:rsid w:val="661DA770"/>
    <w:rsid w:val="662BFAE6"/>
    <w:rsid w:val="66ECD425"/>
    <w:rsid w:val="6719DB4C"/>
    <w:rsid w:val="677D59FF"/>
    <w:rsid w:val="67DE457E"/>
    <w:rsid w:val="68541422"/>
    <w:rsid w:val="6930A14E"/>
    <w:rsid w:val="69BD0252"/>
    <w:rsid w:val="6A2E43B7"/>
    <w:rsid w:val="6AC83D7C"/>
    <w:rsid w:val="6BE224B9"/>
    <w:rsid w:val="6CBE6470"/>
    <w:rsid w:val="6E2541A9"/>
    <w:rsid w:val="6E370C59"/>
    <w:rsid w:val="6EA6E829"/>
    <w:rsid w:val="6F6AD20D"/>
    <w:rsid w:val="6F6DC1B1"/>
    <w:rsid w:val="701F72FE"/>
    <w:rsid w:val="702D5A63"/>
    <w:rsid w:val="70776981"/>
    <w:rsid w:val="7080580F"/>
    <w:rsid w:val="70C0E6BE"/>
    <w:rsid w:val="7160A224"/>
    <w:rsid w:val="716BD6C6"/>
    <w:rsid w:val="71FCDC3A"/>
    <w:rsid w:val="727352DA"/>
    <w:rsid w:val="72B48430"/>
    <w:rsid w:val="730E78FC"/>
    <w:rsid w:val="732E2FFF"/>
    <w:rsid w:val="751B9AEF"/>
    <w:rsid w:val="7642317C"/>
    <w:rsid w:val="775525C3"/>
    <w:rsid w:val="779757B9"/>
    <w:rsid w:val="77F19AC5"/>
    <w:rsid w:val="783AE2FB"/>
    <w:rsid w:val="7889611B"/>
    <w:rsid w:val="78DD498C"/>
    <w:rsid w:val="79808623"/>
    <w:rsid w:val="799E3BB0"/>
    <w:rsid w:val="79CE7B23"/>
    <w:rsid w:val="7CBAD278"/>
    <w:rsid w:val="7D57262F"/>
    <w:rsid w:val="7DA8A40E"/>
    <w:rsid w:val="7DB30548"/>
    <w:rsid w:val="7DCA820B"/>
    <w:rsid w:val="7E1E7F92"/>
    <w:rsid w:val="7E56A2D9"/>
    <w:rsid w:val="7E80BE76"/>
    <w:rsid w:val="7EA8F3A1"/>
    <w:rsid w:val="7EDD4FDD"/>
    <w:rsid w:val="7EF1CF68"/>
    <w:rsid w:val="7F0D820C"/>
    <w:rsid w:val="7F322A69"/>
    <w:rsid w:val="7F44CF18"/>
    <w:rsid w:val="7FE5E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FA64C7"/>
  <w15:docId w15:val="{84833AAC-2838-4B8C-91A3-75938A9B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52"/>
    <w:rPr>
      <w:rFonts w:ascii="Times New Roman" w:eastAsia="Times New Roman" w:hAnsi="Times New Roman"/>
      <w:lang w:val="en-AU" w:eastAsia="en-US"/>
    </w:rPr>
  </w:style>
  <w:style w:type="paragraph" w:styleId="Heading2">
    <w:name w:val="heading 2"/>
    <w:basedOn w:val="Normal"/>
    <w:next w:val="Normal"/>
    <w:link w:val="Heading2Char"/>
    <w:uiPriority w:val="9"/>
    <w:unhideWhenUsed/>
    <w:qFormat/>
    <w:rsid w:val="003E4E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customStyle="1" w:styleId="ANZIBSubHeading2">
    <w:name w:val="ANZIBSubHeading2"/>
    <w:basedOn w:val="Normal"/>
    <w:next w:val="Normal"/>
    <w:rsid w:val="00CD281D"/>
    <w:rPr>
      <w:b/>
      <w:bCs/>
      <w:sz w:val="24"/>
      <w:szCs w:val="24"/>
    </w:rPr>
  </w:style>
  <w:style w:type="character" w:styleId="Hyperlink">
    <w:name w:val="Hyperlink"/>
    <w:basedOn w:val="DefaultParagraphFont"/>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customStyle="1" w:styleId="HeaderChar">
    <w:name w:val="Header Char"/>
    <w:basedOn w:val="DefaultParagraphFont"/>
    <w:link w:val="Header"/>
    <w:uiPriority w:val="99"/>
    <w:rsid w:val="00CD281D"/>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customStyle="1" w:styleId="FooterChar">
    <w:name w:val="Footer Char"/>
    <w:basedOn w:val="DefaultParagraphFont"/>
    <w:link w:val="Footer"/>
    <w:uiPriority w:val="99"/>
    <w:rsid w:val="00CD28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customStyle="1" w:styleId="BalloonTextChar">
    <w:name w:val="Balloon Text Char"/>
    <w:basedOn w:val="DefaultParagraphFont"/>
    <w:link w:val="BalloonText"/>
    <w:uiPriority w:val="99"/>
    <w:semiHidden/>
    <w:rsid w:val="00CD281D"/>
    <w:rPr>
      <w:rFonts w:ascii="Tahoma" w:eastAsia="Times New Roman" w:hAnsi="Tahoma" w:cs="Tahoma"/>
      <w:sz w:val="16"/>
      <w:szCs w:val="16"/>
      <w:lang w:val="en-AU"/>
    </w:rPr>
  </w:style>
  <w:style w:type="paragraph" w:customStyle="1" w:styleId="ANZIBBodyText">
    <w:name w:val="ANZIBBodyText"/>
    <w:basedOn w:val="Normal"/>
    <w:rsid w:val="00CD281D"/>
    <w:rPr>
      <w:sz w:val="24"/>
      <w:szCs w:val="24"/>
    </w:rPr>
  </w:style>
  <w:style w:type="table" w:styleId="TableGrid">
    <w:name w:val="Table Grid"/>
    <w:basedOn w:val="TableNormal"/>
    <w:uiPriority w:val="59"/>
    <w:rsid w:val="007B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1231"/>
    <w:rPr>
      <w:sz w:val="16"/>
      <w:szCs w:val="16"/>
    </w:rPr>
  </w:style>
  <w:style w:type="paragraph" w:styleId="CommentText">
    <w:name w:val="annotation text"/>
    <w:basedOn w:val="Normal"/>
    <w:link w:val="CommentTextChar"/>
    <w:uiPriority w:val="99"/>
    <w:unhideWhenUsed/>
    <w:rsid w:val="002A1231"/>
  </w:style>
  <w:style w:type="character" w:customStyle="1" w:styleId="CommentTextChar">
    <w:name w:val="Comment Text Char"/>
    <w:basedOn w:val="DefaultParagraphFont"/>
    <w:link w:val="CommentText"/>
    <w:uiPriority w:val="99"/>
    <w:rsid w:val="002A1231"/>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2A1231"/>
    <w:rPr>
      <w:b/>
      <w:bCs/>
    </w:rPr>
  </w:style>
  <w:style w:type="character" w:customStyle="1" w:styleId="CommentSubjectChar">
    <w:name w:val="Comment Subject Char"/>
    <w:basedOn w:val="CommentTextChar"/>
    <w:link w:val="CommentSubject"/>
    <w:uiPriority w:val="99"/>
    <w:semiHidden/>
    <w:rsid w:val="002A1231"/>
    <w:rPr>
      <w:rFonts w:ascii="Times New Roman" w:eastAsia="Times New Roman" w:hAnsi="Times New Roman"/>
      <w:b/>
      <w:bCs/>
      <w:lang w:val="en-AU" w:eastAsia="en-US"/>
    </w:rPr>
  </w:style>
  <w:style w:type="paragraph" w:styleId="Revision">
    <w:name w:val="Revision"/>
    <w:hidden/>
    <w:uiPriority w:val="99"/>
    <w:semiHidden/>
    <w:rsid w:val="002A1231"/>
    <w:rPr>
      <w:rFonts w:ascii="Times New Roman" w:eastAsia="Times New Roman" w:hAnsi="Times New Roman"/>
      <w:lang w:val="en-AU" w:eastAsia="en-US"/>
    </w:rPr>
  </w:style>
  <w:style w:type="paragraph" w:styleId="ListParagraph">
    <w:name w:val="List Paragraph"/>
    <w:aliases w:val="List Paragraph (numbered (a))"/>
    <w:basedOn w:val="Normal"/>
    <w:link w:val="ListParagraphChar"/>
    <w:uiPriority w:val="34"/>
    <w:qFormat/>
    <w:rsid w:val="00590C2D"/>
    <w:pPr>
      <w:ind w:left="720"/>
      <w:contextualSpacing/>
    </w:pPr>
  </w:style>
  <w:style w:type="character" w:customStyle="1" w:styleId="UnresolvedMention1">
    <w:name w:val="Unresolved Mention1"/>
    <w:basedOn w:val="DefaultParagraphFont"/>
    <w:uiPriority w:val="99"/>
    <w:semiHidden/>
    <w:unhideWhenUsed/>
    <w:rsid w:val="00115D9D"/>
    <w:rPr>
      <w:color w:val="808080"/>
      <w:shd w:val="clear" w:color="auto" w:fill="E6E6E6"/>
    </w:rPr>
  </w:style>
  <w:style w:type="character" w:customStyle="1" w:styleId="UnresolvedMention2">
    <w:name w:val="Unresolved Mention2"/>
    <w:basedOn w:val="DefaultParagraphFont"/>
    <w:uiPriority w:val="99"/>
    <w:semiHidden/>
    <w:unhideWhenUsed/>
    <w:rsid w:val="00563AB3"/>
    <w:rPr>
      <w:color w:val="605E5C"/>
      <w:shd w:val="clear" w:color="auto" w:fill="E1DFDD"/>
    </w:rPr>
  </w:style>
  <w:style w:type="character" w:styleId="FollowedHyperlink">
    <w:name w:val="FollowedHyperlink"/>
    <w:basedOn w:val="DefaultParagraphFont"/>
    <w:uiPriority w:val="99"/>
    <w:semiHidden/>
    <w:unhideWhenUsed/>
    <w:rsid w:val="00432ECB"/>
    <w:rPr>
      <w:color w:val="800080" w:themeColor="followedHyperlink"/>
      <w:u w:val="single"/>
    </w:rPr>
  </w:style>
  <w:style w:type="character" w:customStyle="1" w:styleId="normaltextrun1">
    <w:name w:val="normaltextrun1"/>
    <w:basedOn w:val="DefaultParagraphFont"/>
    <w:rsid w:val="00B207BE"/>
  </w:style>
  <w:style w:type="character" w:customStyle="1" w:styleId="Heading2Char">
    <w:name w:val="Heading 2 Char"/>
    <w:basedOn w:val="DefaultParagraphFont"/>
    <w:link w:val="Heading2"/>
    <w:uiPriority w:val="9"/>
    <w:rsid w:val="003E4ECF"/>
    <w:rPr>
      <w:rFonts w:asciiTheme="majorHAnsi" w:eastAsiaTheme="majorEastAsia" w:hAnsiTheme="majorHAnsi" w:cstheme="majorBidi"/>
      <w:color w:val="365F91" w:themeColor="accent1" w:themeShade="BF"/>
      <w:sz w:val="26"/>
      <w:szCs w:val="26"/>
      <w:lang w:val="en-AU" w:eastAsia="en-US"/>
    </w:rPr>
  </w:style>
  <w:style w:type="paragraph" w:styleId="NoSpacing">
    <w:name w:val="No Spacing"/>
    <w:uiPriority w:val="1"/>
    <w:qFormat/>
    <w:rsid w:val="00234961"/>
    <w:rPr>
      <w:rFonts w:ascii="Times New Roman" w:eastAsia="Times New Roman" w:hAnsi="Times New Roman"/>
      <w:lang w:val="en-AU" w:eastAsia="en-US"/>
    </w:rPr>
  </w:style>
  <w:style w:type="paragraph" w:customStyle="1" w:styleId="Default">
    <w:name w:val="Default"/>
    <w:rsid w:val="008D4A26"/>
    <w:pPr>
      <w:autoSpaceDE w:val="0"/>
      <w:autoSpaceDN w:val="0"/>
      <w:adjustRightInd w:val="0"/>
    </w:pPr>
    <w:rPr>
      <w:rFonts w:eastAsiaTheme="minorHAnsi" w:cs="Calibri"/>
      <w:color w:val="000000"/>
      <w:sz w:val="24"/>
      <w:szCs w:val="24"/>
      <w:lang w:eastAsia="en-US"/>
    </w:rPr>
  </w:style>
  <w:style w:type="paragraph" w:styleId="BodyText">
    <w:name w:val="Body Text"/>
    <w:basedOn w:val="Normal"/>
    <w:link w:val="BodyTextChar"/>
    <w:uiPriority w:val="1"/>
    <w:qFormat/>
    <w:rsid w:val="00FD7852"/>
    <w:pPr>
      <w:widowControl w:val="0"/>
      <w:autoSpaceDE w:val="0"/>
      <w:autoSpaceDN w:val="0"/>
    </w:pPr>
    <w:rPr>
      <w:rFonts w:ascii="Microsoft Sans Serif" w:eastAsia="Microsoft Sans Serif" w:hAnsi="Microsoft Sans Serif" w:cs="Microsoft Sans Serif"/>
      <w:sz w:val="22"/>
      <w:szCs w:val="22"/>
      <w:lang w:val="en-US"/>
    </w:rPr>
  </w:style>
  <w:style w:type="character" w:customStyle="1" w:styleId="BodyTextChar">
    <w:name w:val="Body Text Char"/>
    <w:basedOn w:val="DefaultParagraphFont"/>
    <w:link w:val="BodyText"/>
    <w:uiPriority w:val="1"/>
    <w:rsid w:val="00FD7852"/>
    <w:rPr>
      <w:rFonts w:ascii="Microsoft Sans Serif" w:eastAsia="Microsoft Sans Serif" w:hAnsi="Microsoft Sans Serif" w:cs="Microsoft Sans Serif"/>
      <w:sz w:val="22"/>
      <w:szCs w:val="22"/>
      <w:lang w:val="en-US"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ListParagraphChar">
    <w:name w:val="List Paragraph Char"/>
    <w:aliases w:val="List Paragraph (numbered (a)) Char"/>
    <w:link w:val="ListParagraph"/>
    <w:uiPriority w:val="34"/>
    <w:locked/>
    <w:rsid w:val="00A23D9A"/>
    <w:rPr>
      <w:rFonts w:ascii="Times New Roman" w:eastAsia="Times New Roman" w:hAnsi="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3">
      <w:bodyDiv w:val="1"/>
      <w:marLeft w:val="0"/>
      <w:marRight w:val="0"/>
      <w:marTop w:val="0"/>
      <w:marBottom w:val="0"/>
      <w:divBdr>
        <w:top w:val="none" w:sz="0" w:space="0" w:color="auto"/>
        <w:left w:val="none" w:sz="0" w:space="0" w:color="auto"/>
        <w:bottom w:val="none" w:sz="0" w:space="0" w:color="auto"/>
        <w:right w:val="none" w:sz="0" w:space="0" w:color="auto"/>
      </w:divBdr>
    </w:div>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93407920">
      <w:bodyDiv w:val="1"/>
      <w:marLeft w:val="0"/>
      <w:marRight w:val="0"/>
      <w:marTop w:val="0"/>
      <w:marBottom w:val="0"/>
      <w:divBdr>
        <w:top w:val="none" w:sz="0" w:space="0" w:color="auto"/>
        <w:left w:val="none" w:sz="0" w:space="0" w:color="auto"/>
        <w:bottom w:val="none" w:sz="0" w:space="0" w:color="auto"/>
        <w:right w:val="none" w:sz="0" w:space="0" w:color="auto"/>
      </w:divBdr>
    </w:div>
    <w:div w:id="189686201">
      <w:bodyDiv w:val="1"/>
      <w:marLeft w:val="0"/>
      <w:marRight w:val="0"/>
      <w:marTop w:val="0"/>
      <w:marBottom w:val="0"/>
      <w:divBdr>
        <w:top w:val="none" w:sz="0" w:space="0" w:color="auto"/>
        <w:left w:val="none" w:sz="0" w:space="0" w:color="auto"/>
        <w:bottom w:val="none" w:sz="0" w:space="0" w:color="auto"/>
        <w:right w:val="none" w:sz="0" w:space="0" w:color="auto"/>
      </w:divBdr>
    </w:div>
    <w:div w:id="386611609">
      <w:bodyDiv w:val="1"/>
      <w:marLeft w:val="0"/>
      <w:marRight w:val="0"/>
      <w:marTop w:val="0"/>
      <w:marBottom w:val="0"/>
      <w:divBdr>
        <w:top w:val="none" w:sz="0" w:space="0" w:color="auto"/>
        <w:left w:val="none" w:sz="0" w:space="0" w:color="auto"/>
        <w:bottom w:val="none" w:sz="0" w:space="0" w:color="auto"/>
        <w:right w:val="none" w:sz="0" w:space="0" w:color="auto"/>
      </w:divBdr>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981888090">
      <w:bodyDiv w:val="1"/>
      <w:marLeft w:val="0"/>
      <w:marRight w:val="0"/>
      <w:marTop w:val="0"/>
      <w:marBottom w:val="0"/>
      <w:divBdr>
        <w:top w:val="none" w:sz="0" w:space="0" w:color="auto"/>
        <w:left w:val="none" w:sz="0" w:space="0" w:color="auto"/>
        <w:bottom w:val="none" w:sz="0" w:space="0" w:color="auto"/>
        <w:right w:val="none" w:sz="0" w:space="0" w:color="auto"/>
      </w:divBdr>
      <w:divsChild>
        <w:div w:id="1971090815">
          <w:marLeft w:val="0"/>
          <w:marRight w:val="0"/>
          <w:marTop w:val="0"/>
          <w:marBottom w:val="0"/>
          <w:divBdr>
            <w:top w:val="none" w:sz="0" w:space="0" w:color="auto"/>
            <w:left w:val="none" w:sz="0" w:space="0" w:color="auto"/>
            <w:bottom w:val="none" w:sz="0" w:space="0" w:color="auto"/>
            <w:right w:val="none" w:sz="0" w:space="0" w:color="auto"/>
          </w:divBdr>
          <w:divsChild>
            <w:div w:id="961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1633054744">
      <w:bodyDiv w:val="1"/>
      <w:marLeft w:val="0"/>
      <w:marRight w:val="0"/>
      <w:marTop w:val="0"/>
      <w:marBottom w:val="0"/>
      <w:divBdr>
        <w:top w:val="none" w:sz="0" w:space="0" w:color="auto"/>
        <w:left w:val="none" w:sz="0" w:space="0" w:color="auto"/>
        <w:bottom w:val="none" w:sz="0" w:space="0" w:color="auto"/>
        <w:right w:val="none" w:sz="0" w:space="0" w:color="auto"/>
      </w:divBdr>
    </w:div>
    <w:div w:id="1725523965">
      <w:bodyDiv w:val="1"/>
      <w:marLeft w:val="0"/>
      <w:marRight w:val="0"/>
      <w:marTop w:val="0"/>
      <w:marBottom w:val="0"/>
      <w:divBdr>
        <w:top w:val="none" w:sz="0" w:space="0" w:color="auto"/>
        <w:left w:val="none" w:sz="0" w:space="0" w:color="auto"/>
        <w:bottom w:val="none" w:sz="0" w:space="0" w:color="auto"/>
        <w:right w:val="none" w:sz="0" w:space="0" w:color="auto"/>
      </w:divBdr>
      <w:divsChild>
        <w:div w:id="245041622">
          <w:marLeft w:val="0"/>
          <w:marRight w:val="0"/>
          <w:marTop w:val="0"/>
          <w:marBottom w:val="0"/>
          <w:divBdr>
            <w:top w:val="none" w:sz="0" w:space="0" w:color="auto"/>
            <w:left w:val="none" w:sz="0" w:space="0" w:color="auto"/>
            <w:bottom w:val="none" w:sz="0" w:space="0" w:color="auto"/>
            <w:right w:val="none" w:sz="0" w:space="0" w:color="auto"/>
          </w:divBdr>
          <w:divsChild>
            <w:div w:id="21161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7664">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ephi.gov.et/images/pictures/nationwide_measles_coverage_survey_report__june_2015.pdf" TargetMode="External"/><Relationship Id="rId26" Type="http://schemas.openxmlformats.org/officeDocument/2006/relationships/hyperlink" Target="mailto:patrick.keating@london.msf.org" TargetMode="External"/><Relationship Id="rId39" Type="http://schemas.openxmlformats.org/officeDocument/2006/relationships/hyperlink" Target="http://www.equator-network.org/reporting-guidelines/prisma/" TargetMode="External"/><Relationship Id="rId21" Type="http://schemas.openxmlformats.org/officeDocument/2006/relationships/hyperlink" Target="https://scienceportal.msf.org/assets/6996" TargetMode="External"/><Relationship Id="rId34" Type="http://schemas.openxmlformats.org/officeDocument/2006/relationships/hyperlink" Target="http://journals.plos.org/plosmedicine/article?id=10.1371/journal.pmed.0040296" TargetMode="External"/><Relationship Id="rId42" Type="http://schemas.openxmlformats.org/officeDocument/2006/relationships/hyperlink" Target="http://intqhc.oxfordjournals.org/content/19/6/349.long"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afro.who.int/news/ethiopia-launches-measles-rubella-vaccination-campaign" TargetMode="External"/><Relationship Id="rId29" Type="http://schemas.openxmlformats.org/officeDocument/2006/relationships/hyperlink" Target="mailto:ethiopia-medco-assist@oca.msf.org" TargetMode="External"/><Relationship Id="rId11" Type="http://schemas.openxmlformats.org/officeDocument/2006/relationships/webSettings" Target="webSettings.xml"/><Relationship Id="rId24" Type="http://schemas.openxmlformats.org/officeDocument/2006/relationships/hyperlink" Target="https://msfintl.sharepoint.com/sites/OCA-dept-PHD/Shared%20Documents/Research%20%26%20Innovation/Operational%20Research%e2%80%8b%e2%80%8b/Research%20System%20Processes/Research%20Team%20ToR.pdf" TargetMode="External"/><Relationship Id="rId32" Type="http://schemas.openxmlformats.org/officeDocument/2006/relationships/hyperlink" Target="https://msfintl.sharepoint.com/:w:/s/Researchsystem/EUzjH4uorYtApQ2oduCHxO0BQXa7WT97eyajiqacMxr-1w?e=tnvzUh" TargetMode="External"/><Relationship Id="rId37" Type="http://schemas.openxmlformats.org/officeDocument/2006/relationships/hyperlink" Target="http://www.equator-network.org/reporting-guidelines/consort/" TargetMode="External"/><Relationship Id="rId40" Type="http://schemas.openxmlformats.org/officeDocument/2006/relationships/hyperlink" Target="http://jmedicalcasereports.biomedcentral.com/articles/10.1186/1752-1947-7-223" TargetMode="External"/><Relationship Id="rId45" Type="http://schemas.openxmlformats.org/officeDocument/2006/relationships/hyperlink" Target="http://www.bmj.com/content/350/bmj.g7594.long" TargetMode="External"/><Relationship Id="rId5" Type="http://schemas.openxmlformats.org/officeDocument/2006/relationships/customXml" Target="../customXml/item5.xml"/><Relationship Id="rId15" Type="http://schemas.openxmlformats.org/officeDocument/2006/relationships/hyperlink" Target="https://www.ncbi.nlm.nih.gov/pmc/articles/PMC7189765/" TargetMode="External"/><Relationship Id="rId23" Type="http://schemas.openxmlformats.org/officeDocument/2006/relationships/hyperlink" Target="mailto:kule-epidem@oca.msf.org" TargetMode="External"/><Relationship Id="rId28" Type="http://schemas.openxmlformats.org/officeDocument/2006/relationships/hyperlink" Target="mailto:ethiopia-medco-dep@oca.msf.org" TargetMode="External"/><Relationship Id="rId36" Type="http://schemas.openxmlformats.org/officeDocument/2006/relationships/hyperlink" Target="http://journals.plos.org/plosmedicine/article?id=10.1371/journal.pmed.1000251" TargetMode="External"/><Relationship Id="rId49"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reliefweb.int/report/ethiopia/measles-outbreak-humanitarian-response-plan-gambella-region-ethiopia-2018-2020" TargetMode="External"/><Relationship Id="rId31" Type="http://schemas.openxmlformats.org/officeDocument/2006/relationships/hyperlink" Target="mailto:kule-mtl@oca.msf.org" TargetMode="External"/><Relationship Id="rId44" Type="http://schemas.openxmlformats.org/officeDocument/2006/relationships/hyperlink" Target="http://qualitysafety.bmj.com/content/17/Suppl_1/i3.lon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mmunizationdata.who.int/pages/coverage/MCV.html?CODE=ETH" TargetMode="External"/><Relationship Id="rId22" Type="http://schemas.openxmlformats.org/officeDocument/2006/relationships/hyperlink" Target="https://msfintl.sharepoint.com/sites/OCA-dept-PHD/Shared%20Documents/Research%20%26%20Innovation/Operational%20Research%e2%80%8b%e2%80%8b/Research%20System%20Processes/Research%20Team%20ToR.pdf" TargetMode="External"/><Relationship Id="rId27" Type="http://schemas.openxmlformats.org/officeDocument/2006/relationships/hyperlink" Target="mailto:ethiopia-medco@oca.msf.org" TargetMode="External"/><Relationship Id="rId30" Type="http://schemas.openxmlformats.org/officeDocument/2006/relationships/hyperlink" Target="mailto:kule-pc@oca.msf.org" TargetMode="External"/><Relationship Id="rId35"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Relationship Id="rId43" Type="http://schemas.openxmlformats.org/officeDocument/2006/relationships/hyperlink" Target="https://www.ncbi.nlm.nih.gov/pmc/articles/PMC4623764/"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reliefweb.int/report/ethiopia/suspected-measles-outbreak-affects-thousands-ethiopia-disease-outbreak-news" TargetMode="External"/><Relationship Id="rId25" Type="http://schemas.openxmlformats.org/officeDocument/2006/relationships/hyperlink" Target="mailto:Kartini.Gadroen@amsterdam.msf.org" TargetMode="External"/><Relationship Id="rId33" Type="http://schemas.openxmlformats.org/officeDocument/2006/relationships/hyperlink" Target="https://msfintl.sharepoint.com/:b:/r/sites/OCA-dept-PHD/Shared%20Documents/Research%20%26%20Innovation/Operational%20Research%E2%80%8B%E2%80%8B/Publication%20and%20Dissemination/Publication%20and%20data%20advice.pdf?csf=1&amp;web=1&amp;e=lCVTiD" TargetMode="External"/><Relationship Id="rId38" Type="http://schemas.openxmlformats.org/officeDocument/2006/relationships/hyperlink" Target="http://journals.plos.org/plosmedicine/article?id=10.1371/journal.pmed.1000097" TargetMode="External"/><Relationship Id="rId46" Type="http://schemas.openxmlformats.org/officeDocument/2006/relationships/header" Target="header1.xml"/><Relationship Id="rId20" Type="http://schemas.openxmlformats.org/officeDocument/2006/relationships/hyperlink" Target="https://scienceportal.msf.org/assets/7964" TargetMode="External"/><Relationship Id="rId41" Type="http://schemas.openxmlformats.org/officeDocument/2006/relationships/hyperlink" Target="http://journals.lww.com/academicmedicine/Fulltext/2014/09000/Standards_for_Reporting_Qualitative_Research___A.21.asp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76FBCEF-EC05-4B93-8ECC-F9E592472A26}"/>
      </w:docPartPr>
      <w:docPartBody>
        <w:p w:rsidR="00A507AA" w:rsidRDefault="00A507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07AA"/>
    <w:rsid w:val="00433525"/>
    <w:rsid w:val="006823B5"/>
    <w:rsid w:val="006E01EC"/>
    <w:rsid w:val="006E13D2"/>
    <w:rsid w:val="00A507AA"/>
    <w:rsid w:val="00C43862"/>
    <w:rsid w:val="00D0025A"/>
    <w:rsid w:val="00D70941"/>
    <w:rsid w:val="00E8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f8169e7-20d4-4f95-9450-953b2d8ea517" ContentTypeId="0x01010015F0DD43F147ED4DB3F172C2DF96DD9606"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5.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95a6effd-65d2-4eeb-ba41-97827946881c</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Ethiopia Mission</TermName>
          <TermId xmlns="http://schemas.microsoft.com/office/infopath/2007/PartnerControls">fd67cb21-4810-4ae1-b910-b672a284da89</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62</Value>
      <Value>3</Value>
      <Value>2</Value>
      <Value>1</Value>
      <Value>48</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p0c3e7b3f5fa4709884d178aaf27d97b>
    <TaxKeywordTaxHTField xmlns="20c1abfa-485b-41c9-a329-38772ca1fd48">
      <Terms xmlns="http://schemas.microsoft.com/office/infopath/2007/PartnerControls"/>
    </TaxKeywordTaxHTField>
    <ac5bcaea78d645efbd7ad57ee0e99c74 xmlns="20c1abfa-485b-41c9-a329-38772ca1fd4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da05754a-26a7-46a0-b742-7440a511ca05</TermId>
        </TermInfo>
      </Term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b651839b-7e4d-4830-bd2c-5c3b42a67d4e">3SFQSYUKAMJA-1752013022-147206</_dlc_DocId>
    <_dlc_DocIdUrl xmlns="b651839b-7e4d-4830-bd2c-5c3b42a67d4e">
      <Url>https://msfintl.sharepoint.com/sites/grp-oca-ethiopia/_layouts/15/DocIdRedir.aspx?ID=3SFQSYUKAMJA-1752013022-147206</Url>
      <Description>3SFQSYUKAMJA-1752013022-147206</Description>
    </_dlc_DocIdUrl>
    <Publishing_Status xmlns="20c1abfa-485b-41c9-a329-38772ca1fd48">Not Published</Publishing_Statu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44FF29E630F99C418150B09F872B52ED" ma:contentTypeVersion="141" ma:contentTypeDescription="" ma:contentTypeScope="" ma:versionID="c095f9a857e6a00f4795c8de2f47eb43">
  <xsd:schema xmlns:xsd="http://www.w3.org/2001/XMLSchema" xmlns:xs="http://www.w3.org/2001/XMLSchema" xmlns:p="http://schemas.microsoft.com/office/2006/metadata/properties" xmlns:ns2="20c1abfa-485b-41c9-a329-38772ca1fd48" xmlns:ns3="b651839b-7e4d-4830-bd2c-5c3b42a67d4e" targetNamespace="http://schemas.microsoft.com/office/2006/metadata/properties" ma:root="true" ma:fieldsID="e1bca7d2217e9b406a0e365e3f2eebdc" ns2:_="" ns3:_="">
    <xsd:import namespace="20c1abfa-485b-41c9-a329-38772ca1fd48"/>
    <xsd:import namespace="b651839b-7e4d-4830-bd2c-5c3b42a67d4e"/>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TaxKeywordTaxHTField"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381884-a7fd-4c13-ad58-072d272645e8}" ma:internalName="TaxCatchAll" ma:showField="CatchAllData"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381884-a7fd-4c13-ad58-072d272645e8}" ma:internalName="TaxCatchAllLabel" ma:readOnly="true" ma:showField="CatchAllDataLabel"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7;#Medical|9876df0d-2114-45e7-af4a-a3839de2f0e0"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readOnly="fals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readOnly="false" ma:default="3;#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readOnly="false"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33"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1839b-7e4d-4830-bd2c-5c3b42a67d4e" elementFormDefault="qualified">
    <xsd:import namespace="http://schemas.microsoft.com/office/2006/documentManagement/types"/>
    <xsd:import namespace="http://schemas.microsoft.com/office/infopath/2007/PartnerControls"/>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36897-1BD0-479D-8A47-41DDD4612CB5}">
  <ds:schemaRefs>
    <ds:schemaRef ds:uri="http://schemas.microsoft.com/sharepoint/events"/>
  </ds:schemaRefs>
</ds:datastoreItem>
</file>

<file path=customXml/itemProps2.xml><?xml version="1.0" encoding="utf-8"?>
<ds:datastoreItem xmlns:ds="http://schemas.openxmlformats.org/officeDocument/2006/customXml" ds:itemID="{F7D43861-3850-4742-98B7-EFB867A61110}">
  <ds:schemaRefs>
    <ds:schemaRef ds:uri="Microsoft.SharePoint.Taxonomy.ContentTypeSync"/>
  </ds:schemaRefs>
</ds:datastoreItem>
</file>

<file path=customXml/itemProps3.xml><?xml version="1.0" encoding="utf-8"?>
<ds:datastoreItem xmlns:ds="http://schemas.openxmlformats.org/officeDocument/2006/customXml" ds:itemID="{B1C5895F-8C58-499C-88C9-4C756822AD95}">
  <ds:schemaRefs>
    <ds:schemaRef ds:uri="http://schemas.microsoft.com/office/2006/metadata/customXsn"/>
  </ds:schemaRefs>
</ds:datastoreItem>
</file>

<file path=customXml/itemProps4.xml><?xml version="1.0" encoding="utf-8"?>
<ds:datastoreItem xmlns:ds="http://schemas.openxmlformats.org/officeDocument/2006/customXml" ds:itemID="{2B361210-81B9-4802-B6FC-D9BEE0FADFA9}">
  <ds:schemaRefs>
    <ds:schemaRef ds:uri="http://schemas.openxmlformats.org/officeDocument/2006/bibliography"/>
  </ds:schemaRefs>
</ds:datastoreItem>
</file>

<file path=customXml/itemProps5.xml><?xml version="1.0" encoding="utf-8"?>
<ds:datastoreItem xmlns:ds="http://schemas.openxmlformats.org/officeDocument/2006/customXml" ds:itemID="{DAC36CDA-CB98-4AA1-8638-E163FC5E8D44}">
  <ds:schemaRefs>
    <ds:schemaRef ds:uri="http://schemas.microsoft.com/office/2006/metadata/properties"/>
    <ds:schemaRef ds:uri="http://schemas.microsoft.com/office/infopath/2007/PartnerControls"/>
    <ds:schemaRef ds:uri="20c1abfa-485b-41c9-a329-38772ca1fd48"/>
    <ds:schemaRef ds:uri="b651839b-7e4d-4830-bd2c-5c3b42a67d4e"/>
  </ds:schemaRefs>
</ds:datastoreItem>
</file>

<file path=customXml/itemProps6.xml><?xml version="1.0" encoding="utf-8"?>
<ds:datastoreItem xmlns:ds="http://schemas.openxmlformats.org/officeDocument/2006/customXml" ds:itemID="{6DE29CF9-2B86-4D94-9394-3A18CE1BBC23}">
  <ds:schemaRefs>
    <ds:schemaRef ds:uri="http://schemas.microsoft.com/sharepoint/v3/contenttype/forms"/>
  </ds:schemaRefs>
</ds:datastoreItem>
</file>

<file path=customXml/itemProps7.xml><?xml version="1.0" encoding="utf-8"?>
<ds:datastoreItem xmlns:ds="http://schemas.openxmlformats.org/officeDocument/2006/customXml" ds:itemID="{D698DF56-C91D-41C1-A370-F1118111A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b651839b-7e4d-4830-bd2c-5c3b42a67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 concept paper_Template_2016_kw2_pdc (2)</Template>
  <TotalTime>3</TotalTime>
  <Pages>10</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MSF</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kule-epidem@oca.msf.org</dc:creator>
  <cp:keywords/>
  <dc:description/>
  <cp:lastModifiedBy>Patrick Keating</cp:lastModifiedBy>
  <cp:revision>4</cp:revision>
  <cp:lastPrinted>2016-08-20T00:37:00Z</cp:lastPrinted>
  <dcterms:created xsi:type="dcterms:W3CDTF">2023-10-13T13:58:00Z</dcterms:created>
  <dcterms:modified xsi:type="dcterms:W3CDTF">2023-11-29T15:05:00Z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0x01010015F0DD43F147ED4DB3F172C2DF96DD96060044FF29E630F99C418150B09F872B52ED</vt:lpwstr>
  </property>
  <property fmtid="{D5CDD505-2E9C-101B-9397-08002B2CF9AE}" pid="3" name="OCA_Mission">
    <vt:lpwstr>1;#Ethiopia Mission|fd67cb21-4810-4ae1-b910-b672a284da89</vt:lpwstr>
  </property>
  <property fmtid="{D5CDD505-2E9C-101B-9397-08002B2CF9AE}" pid="4" name="Order">
    <vt:r8>2064300</vt:r8>
  </property>
  <property fmtid="{D5CDD505-2E9C-101B-9397-08002B2CF9AE}" pid="5" name="OCA_Entity">
    <vt:lpwstr>2;#Field|b0809ff9-3f65-44b7-bafd-132f7bd5c20e</vt:lpwstr>
  </property>
  <property fmtid="{D5CDD505-2E9C-101B-9397-08002B2CF9AE}" pid="6" name="OCA_Country">
    <vt:lpwstr/>
  </property>
  <property fmtid="{D5CDD505-2E9C-101B-9397-08002B2CF9AE}" pid="7" name="ComplianceAssetId">
    <vt:lpwstr/>
  </property>
  <property fmtid="{D5CDD505-2E9C-101B-9397-08002B2CF9AE}" pid="8" name="Enterprise Keywords">
    <vt:lpwstr/>
  </property>
  <property fmtid="{D5CDD505-2E9C-101B-9397-08002B2CF9AE}" pid="9" name="OCA_DocType">
    <vt:lpwstr>48;#Template|da05754a-26a7-46a0-b742-7440a511ca05</vt:lpwstr>
  </property>
  <property fmtid="{D5CDD505-2E9C-101B-9397-08002B2CF9AE}" pid="10" name="_dlc_DocIdItemGuid">
    <vt:lpwstr>2f9171f3-ef8c-4da4-972b-f7088bd712d3</vt:lpwstr>
  </property>
  <property fmtid="{D5CDD505-2E9C-101B-9397-08002B2CF9AE}" pid="11" name="OCA_Audience">
    <vt:lpwstr/>
  </property>
  <property fmtid="{D5CDD505-2E9C-101B-9397-08002B2CF9AE}" pid="12" name="OCA_Project">
    <vt:lpwstr/>
  </property>
  <property fmtid="{D5CDD505-2E9C-101B-9397-08002B2CF9AE}" pid="13" name="OCA_MSFEntity">
    <vt:lpwstr>3;#Operational Centre Amsterdam|c1cea462-cc28-4c38-bab9-3ca4a912d8a4</vt:lpwstr>
  </property>
  <property fmtid="{D5CDD505-2E9C-101B-9397-08002B2CF9AE}" pid="14" name="Topic_Area">
    <vt:lpwstr/>
  </property>
  <property fmtid="{D5CDD505-2E9C-101B-9397-08002B2CF9AE}" pid="15" name="OCA_Department">
    <vt:lpwstr>62;#Public Health|95a6effd-65d2-4eeb-ba41-97827946881c</vt:lpwstr>
  </property>
  <property fmtid="{D5CDD505-2E9C-101B-9397-08002B2CF9AE}" pid="16" name="Enterprise_x0020_Keywords">
    <vt:lpwstr/>
  </property>
  <property fmtid="{D5CDD505-2E9C-101B-9397-08002B2CF9AE}" pid="17" name="MediaServiceImageTags">
    <vt:lpwstr/>
  </property>
  <property fmtid="{D5CDD505-2E9C-101B-9397-08002B2CF9AE}" pid="18" name="Thematics1">
    <vt:lpwstr/>
  </property>
  <property fmtid="{D5CDD505-2E9C-101B-9397-08002B2CF9AE}" pid="19" name="Geographic Area1">
    <vt:lpwstr/>
  </property>
  <property fmtid="{D5CDD505-2E9C-101B-9397-08002B2CF9AE}" pid="20" name="Other Country">
    <vt:lpwstr/>
  </property>
  <property fmtid="{D5CDD505-2E9C-101B-9397-08002B2CF9AE}" pid="21" name="Topic Area">
    <vt:lpwstr>;#Research &amp; Innovation;#</vt:lpwstr>
  </property>
  <property fmtid="{D5CDD505-2E9C-101B-9397-08002B2CF9AE}" pid="22" name="TaxKeyword">
    <vt:lpwstr/>
  </property>
  <property fmtid="{D5CDD505-2E9C-101B-9397-08002B2CF9AE}" pid="23" name="lcf76f155ced4ddcb4097134ff3c332f">
    <vt:lpwstr/>
  </property>
</Properties>
</file>